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BC2" w:rsidRPr="00B5098D" w:rsidRDefault="008A5BC2" w:rsidP="00127ED1">
      <w:pPr>
        <w:keepNext/>
        <w:autoSpaceDE w:val="0"/>
        <w:autoSpaceDN w:val="0"/>
        <w:adjustRightInd w:val="0"/>
        <w:spacing w:line="312" w:lineRule="auto"/>
        <w:ind w:right="-3119"/>
        <w:outlineLvl w:val="2"/>
        <w:rPr>
          <w:rFonts w:ascii="Arial" w:eastAsia="Times New Roman" w:hAnsi="Arial" w:cs="Arial"/>
          <w:b/>
          <w:sz w:val="20"/>
          <w:szCs w:val="20"/>
        </w:rPr>
      </w:pPr>
      <w:r>
        <w:rPr>
          <w:rFonts w:ascii="Arial" w:hAnsi="Arial"/>
          <w:b/>
          <w:sz w:val="20"/>
          <w:szCs w:val="20"/>
        </w:rPr>
        <w:t>REFERENCE REPORT FOR PUBLICATION</w:t>
      </w:r>
    </w:p>
    <w:p w:rsidR="00F16525" w:rsidRPr="00F16525" w:rsidRDefault="00A951B5" w:rsidP="00127ED1">
      <w:pPr>
        <w:autoSpaceDE w:val="0"/>
        <w:autoSpaceDN w:val="0"/>
        <w:adjustRightInd w:val="0"/>
        <w:spacing w:line="312" w:lineRule="auto"/>
        <w:ind w:right="-3119"/>
        <w:jc w:val="right"/>
        <w:rPr>
          <w:rFonts w:ascii="Arial" w:eastAsia="Times New Roman" w:hAnsi="Arial" w:cs="Arial"/>
          <w:sz w:val="18"/>
          <w:szCs w:val="18"/>
        </w:rPr>
      </w:pPr>
      <w:r>
        <w:rPr>
          <w:rFonts w:ascii="Arial" w:hAnsi="Arial"/>
          <w:sz w:val="18"/>
          <w:szCs w:val="18"/>
        </w:rPr>
        <w:t>Leonberg, 08/06/2016</w:t>
      </w:r>
    </w:p>
    <w:p w:rsidR="00F16525" w:rsidRDefault="00F16525" w:rsidP="00F12C65">
      <w:pPr>
        <w:autoSpaceDE w:val="0"/>
        <w:autoSpaceDN w:val="0"/>
        <w:adjustRightInd w:val="0"/>
        <w:spacing w:line="312" w:lineRule="auto"/>
        <w:ind w:right="-3120"/>
        <w:rPr>
          <w:rFonts w:ascii="Arial" w:eastAsia="Times New Roman" w:hAnsi="Arial" w:cs="Arial"/>
          <w:sz w:val="16"/>
          <w:szCs w:val="16"/>
        </w:rPr>
      </w:pPr>
    </w:p>
    <w:p w:rsidR="00E32776" w:rsidRPr="0028632A" w:rsidRDefault="00E32776" w:rsidP="00F12C65">
      <w:pPr>
        <w:autoSpaceDE w:val="0"/>
        <w:autoSpaceDN w:val="0"/>
        <w:adjustRightInd w:val="0"/>
        <w:spacing w:line="312" w:lineRule="auto"/>
        <w:ind w:right="-3120"/>
        <w:rPr>
          <w:rFonts w:ascii="Arial" w:eastAsia="Times New Roman" w:hAnsi="Arial" w:cs="Arial"/>
          <w:sz w:val="16"/>
          <w:szCs w:val="16"/>
        </w:rPr>
      </w:pPr>
    </w:p>
    <w:p w:rsidR="008A5BC2" w:rsidRDefault="009A3674" w:rsidP="00F12C65">
      <w:pPr>
        <w:spacing w:line="312" w:lineRule="auto"/>
        <w:ind w:right="-3120"/>
        <w:outlineLvl w:val="0"/>
        <w:rPr>
          <w:rFonts w:ascii="Arial" w:eastAsia="Times New Roman" w:hAnsi="Arial" w:cs="Arial"/>
          <w:b/>
          <w:bCs/>
          <w:kern w:val="36"/>
          <w:sz w:val="20"/>
          <w:szCs w:val="20"/>
        </w:rPr>
      </w:pPr>
      <w:r>
        <w:rPr>
          <w:rFonts w:ascii="Arial" w:hAnsi="Arial"/>
          <w:b/>
          <w:bCs/>
          <w:sz w:val="20"/>
          <w:szCs w:val="20"/>
        </w:rPr>
        <w:t xml:space="preserve">"Healing Architecture" </w:t>
      </w:r>
      <w:r w:rsidR="003975C7">
        <w:rPr>
          <w:rFonts w:ascii="Arial" w:hAnsi="Arial"/>
          <w:b/>
          <w:bCs/>
          <w:sz w:val="20"/>
          <w:szCs w:val="20"/>
        </w:rPr>
        <w:t>defined</w:t>
      </w:r>
      <w:r>
        <w:rPr>
          <w:rFonts w:ascii="Arial" w:hAnsi="Arial"/>
          <w:b/>
          <w:bCs/>
          <w:sz w:val="20"/>
          <w:szCs w:val="20"/>
        </w:rPr>
        <w:t xml:space="preserve"> by GEZE: </w:t>
      </w:r>
      <w:r w:rsidR="001521B1">
        <w:rPr>
          <w:rFonts w:ascii="Arial" w:hAnsi="Arial"/>
          <w:b/>
          <w:bCs/>
          <w:sz w:val="20"/>
          <w:szCs w:val="20"/>
        </w:rPr>
        <w:t>m</w:t>
      </w:r>
      <w:r>
        <w:rPr>
          <w:rFonts w:ascii="Arial" w:hAnsi="Arial"/>
          <w:b/>
          <w:bCs/>
          <w:sz w:val="20"/>
          <w:szCs w:val="20"/>
        </w:rPr>
        <w:t>odern door, window and safety technology in the new Stuttgart Olgahospital with women's clinic</w:t>
      </w:r>
    </w:p>
    <w:p w:rsidR="00E32776" w:rsidRDefault="00E32776" w:rsidP="004211A3">
      <w:pPr>
        <w:spacing w:line="312" w:lineRule="auto"/>
        <w:ind w:right="-3119"/>
        <w:outlineLvl w:val="0"/>
        <w:rPr>
          <w:rFonts w:ascii="Arial" w:hAnsi="Arial" w:cs="Arial"/>
          <w:sz w:val="20"/>
          <w:szCs w:val="20"/>
        </w:rPr>
      </w:pPr>
    </w:p>
    <w:p w:rsidR="00E26F32" w:rsidRDefault="004211A3" w:rsidP="004211A3">
      <w:pPr>
        <w:spacing w:line="312" w:lineRule="auto"/>
        <w:ind w:right="-3119"/>
        <w:outlineLvl w:val="0"/>
        <w:rPr>
          <w:rFonts w:ascii="Arial" w:hAnsi="Arial" w:cs="Arial"/>
          <w:sz w:val="20"/>
          <w:szCs w:val="20"/>
        </w:rPr>
      </w:pPr>
      <w:r>
        <w:rPr>
          <w:rFonts w:ascii="Arial" w:hAnsi="Arial" w:cs="Arial"/>
          <w:noProof/>
          <w:sz w:val="20"/>
          <w:szCs w:val="20"/>
          <w:lang w:val="de-DE" w:eastAsia="de-DE"/>
        </w:rPr>
        <w:drawing>
          <wp:anchor distT="0" distB="0" distL="114300" distR="114300" simplePos="0" relativeHeight="251675648" behindDoc="0" locked="0" layoutInCell="1" allowOverlap="1">
            <wp:simplePos x="0" y="0"/>
            <wp:positionH relativeFrom="column">
              <wp:posOffset>-14922</wp:posOffset>
            </wp:positionH>
            <wp:positionV relativeFrom="paragraph">
              <wp:posOffset>129540</wp:posOffset>
            </wp:positionV>
            <wp:extent cx="4319905" cy="2879725"/>
            <wp:effectExtent l="0" t="0" r="0" b="0"/>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yer_Slimdrive SL-FR mit Seitenteile_DSC681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19905" cy="2879725"/>
                    </a:xfrm>
                    <a:prstGeom prst="rect">
                      <a:avLst/>
                    </a:prstGeom>
                  </pic:spPr>
                </pic:pic>
              </a:graphicData>
            </a:graphic>
          </wp:anchor>
        </w:drawing>
      </w: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605C95" w:rsidP="004211A3">
      <w:pPr>
        <w:tabs>
          <w:tab w:val="left" w:pos="1701"/>
        </w:tabs>
        <w:spacing w:line="312" w:lineRule="auto"/>
        <w:ind w:right="-3120"/>
        <w:jc w:val="both"/>
        <w:rPr>
          <w:rFonts w:ascii="Arial" w:hAnsi="Arial" w:cs="Arial"/>
          <w:bCs/>
          <w:sz w:val="20"/>
          <w:szCs w:val="20"/>
        </w:rPr>
      </w:pPr>
      <w:r>
        <w:rPr>
          <w:rFonts w:ascii="Arial" w:hAnsi="Arial" w:cs="Arial"/>
          <w:noProof/>
          <w:sz w:val="20"/>
          <w:szCs w:val="20"/>
          <w:lang w:val="de-DE" w:eastAsia="de-DE"/>
        </w:rPr>
        <mc:AlternateContent>
          <mc:Choice Requires="wps">
            <w:drawing>
              <wp:anchor distT="0" distB="0" distL="114300" distR="114300" simplePos="0" relativeHeight="251674624" behindDoc="0" locked="0" layoutInCell="1" allowOverlap="1">
                <wp:simplePos x="0" y="0"/>
                <wp:positionH relativeFrom="column">
                  <wp:posOffset>4356735</wp:posOffset>
                </wp:positionH>
                <wp:positionV relativeFrom="paragraph">
                  <wp:posOffset>118110</wp:posOffset>
                </wp:positionV>
                <wp:extent cx="2210435" cy="676275"/>
                <wp:effectExtent l="0" t="0" r="0" b="0"/>
                <wp:wrapNone/>
                <wp:docPr id="1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0435" cy="676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2776" w:rsidRDefault="00E32776" w:rsidP="004211A3">
                            <w:pPr>
                              <w:ind w:right="-3686"/>
                              <w:rPr>
                                <w:rFonts w:ascii="Arial" w:hAnsi="Arial" w:cs="Arial"/>
                                <w:sz w:val="16"/>
                                <w:szCs w:val="16"/>
                              </w:rPr>
                            </w:pPr>
                            <w:r>
                              <w:rPr>
                                <w:rFonts w:ascii="Arial" w:hAnsi="Arial"/>
                                <w:sz w:val="16"/>
                                <w:szCs w:val="16"/>
                              </w:rPr>
                              <w:t>Main entrance to the clinic:</w:t>
                            </w:r>
                          </w:p>
                          <w:p w:rsidR="00E32776" w:rsidRDefault="001521B1" w:rsidP="003B2C64">
                            <w:pPr>
                              <w:ind w:right="-3686"/>
                            </w:pPr>
                            <w:r>
                              <w:rPr>
                                <w:rFonts w:ascii="Arial" w:hAnsi="Arial"/>
                                <w:sz w:val="16"/>
                                <w:szCs w:val="16"/>
                              </w:rPr>
                              <w:t>d</w:t>
                            </w:r>
                            <w:r w:rsidR="00E32776">
                              <w:rPr>
                                <w:rFonts w:ascii="Arial" w:hAnsi="Arial"/>
                                <w:sz w:val="16"/>
                                <w:szCs w:val="16"/>
                              </w:rPr>
                              <w:t xml:space="preserve">ouble-leaf automatic </w:t>
                            </w:r>
                            <w:r w:rsidR="00E32776">
                              <w:rPr>
                                <w:rFonts w:ascii="Arial" w:hAnsi="Arial"/>
                                <w:sz w:val="16"/>
                                <w:szCs w:val="16"/>
                              </w:rPr>
                              <w:br/>
                              <w:t xml:space="preserve">sliding door </w:t>
                            </w:r>
                            <w:r>
                              <w:rPr>
                                <w:rFonts w:ascii="Arial" w:hAnsi="Arial"/>
                                <w:sz w:val="16"/>
                                <w:szCs w:val="16"/>
                              </w:rPr>
                              <w:t xml:space="preserve">system </w:t>
                            </w:r>
                            <w:r w:rsidR="00E32776">
                              <w:rPr>
                                <w:rFonts w:ascii="Arial" w:hAnsi="Arial"/>
                                <w:sz w:val="16"/>
                                <w:szCs w:val="16"/>
                              </w:rPr>
                              <w:t xml:space="preserve">as emergency exit </w:t>
                            </w:r>
                            <w:r w:rsidR="00E32776">
                              <w:rPr>
                                <w:rFonts w:ascii="Arial" w:hAnsi="Arial"/>
                                <w:sz w:val="16"/>
                                <w:szCs w:val="16"/>
                              </w:rPr>
                              <w:br/>
                              <w:t>with Slimdrive SL NT-FR drives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26" type="#_x0000_t202" style="position:absolute;left:0;text-align:left;margin-left:343.05pt;margin-top:9.3pt;width:174.05pt;height:5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R9hggIAABE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" stroked="f">
                <v:textbox>
                  <w:txbxContent>
                    <w:p w:rsidR="00E32776" w:rsidRDefault="00E32776" w:rsidP="004211A3">
                      <w:pPr>
                        <w:ind w:right="-3686"/>
                        <w:rPr>
                          <w:rFonts w:ascii="Arial" w:hAnsi="Arial" w:cs="Arial"/>
                          <w:sz w:val="16"/>
                          <w:szCs w:val="16"/>
                        </w:rPr>
                      </w:pPr>
                      <w:r>
                        <w:rPr>
                          <w:rFonts w:ascii="Arial" w:hAnsi="Arial"/>
                          <w:sz w:val="16"/>
                          <w:szCs w:val="16"/>
                        </w:rPr>
                        <w:t>Main entrance to the clinic:</w:t>
                      </w:r>
                    </w:p>
                    <w:p w:rsidR="00E32776" w:rsidRDefault="001521B1" w:rsidP="003B2C64">
                      <w:pPr>
                        <w:ind w:right="-3686"/>
                      </w:pPr>
                      <w:r>
                        <w:rPr>
                          <w:rFonts w:ascii="Arial" w:hAnsi="Arial"/>
                          <w:sz w:val="16"/>
                          <w:szCs w:val="16"/>
                        </w:rPr>
                        <w:t>d</w:t>
                      </w:r>
                      <w:r w:rsidR="00E32776">
                        <w:rPr>
                          <w:rFonts w:ascii="Arial" w:hAnsi="Arial"/>
                          <w:sz w:val="16"/>
                          <w:szCs w:val="16"/>
                        </w:rPr>
                        <w:t xml:space="preserve">ouble-leaf automatic </w:t>
                      </w:r>
                      <w:r w:rsidR="00E32776">
                        <w:rPr>
                          <w:rFonts w:ascii="Arial" w:hAnsi="Arial"/>
                          <w:sz w:val="16"/>
                          <w:szCs w:val="16"/>
                        </w:rPr>
                        <w:br/>
                        <w:t xml:space="preserve">sliding door </w:t>
                      </w:r>
                      <w:r>
                        <w:rPr>
                          <w:rFonts w:ascii="Arial" w:hAnsi="Arial"/>
                          <w:sz w:val="16"/>
                          <w:szCs w:val="16"/>
                        </w:rPr>
                        <w:t xml:space="preserve">system </w:t>
                      </w:r>
                      <w:r w:rsidR="00E32776">
                        <w:rPr>
                          <w:rFonts w:ascii="Arial" w:hAnsi="Arial"/>
                          <w:sz w:val="16"/>
                          <w:szCs w:val="16"/>
                        </w:rPr>
                        <w:t xml:space="preserve">as emergency exit </w:t>
                      </w:r>
                      <w:r w:rsidR="00E32776">
                        <w:rPr>
                          <w:rFonts w:ascii="Arial" w:hAnsi="Arial"/>
                          <w:sz w:val="16"/>
                          <w:szCs w:val="16"/>
                        </w:rPr>
                        <w:br/>
                        <w:t>with Slimdrive SL NT-FR drives</w:t>
                      </w:r>
                    </w:p>
                  </w:txbxContent>
                </v:textbox>
              </v:shape>
            </w:pict>
          </mc:Fallback>
        </mc:AlternateContent>
      </w: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4211A3" w:rsidRDefault="004211A3" w:rsidP="004211A3">
      <w:pPr>
        <w:tabs>
          <w:tab w:val="left" w:pos="1701"/>
        </w:tabs>
        <w:spacing w:line="312" w:lineRule="auto"/>
        <w:ind w:right="-3120"/>
        <w:jc w:val="both"/>
        <w:rPr>
          <w:rFonts w:ascii="Arial" w:hAnsi="Arial" w:cs="Arial"/>
          <w:bCs/>
          <w:sz w:val="20"/>
          <w:szCs w:val="20"/>
        </w:rPr>
      </w:pPr>
    </w:p>
    <w:p w:rsidR="00F439F7" w:rsidRDefault="000B37ED" w:rsidP="004211A3">
      <w:pPr>
        <w:tabs>
          <w:tab w:val="left" w:pos="1701"/>
        </w:tabs>
        <w:spacing w:line="312" w:lineRule="auto"/>
        <w:ind w:right="-3120"/>
        <w:jc w:val="both"/>
        <w:rPr>
          <w:rFonts w:ascii="Arial" w:eastAsia="Times New Roman" w:hAnsi="Arial" w:cs="Arial"/>
          <w:sz w:val="20"/>
          <w:szCs w:val="20"/>
        </w:rPr>
      </w:pPr>
      <w:r>
        <w:rPr>
          <w:rFonts w:ascii="Arial" w:hAnsi="Arial"/>
          <w:sz w:val="20"/>
          <w:szCs w:val="20"/>
        </w:rPr>
        <w:t xml:space="preserve">The Olgahospital and the </w:t>
      </w:r>
      <w:r>
        <w:rPr>
          <w:rFonts w:ascii="Arial" w:hAnsi="Arial"/>
          <w:bCs/>
          <w:sz w:val="20"/>
          <w:szCs w:val="20"/>
        </w:rPr>
        <w:t xml:space="preserve">women's clinic of the Klinikum Stuttgart have been combined to form one of the most modern and largest centres for </w:t>
      </w:r>
      <w:r w:rsidR="009D6A2A">
        <w:rPr>
          <w:rFonts w:ascii="Arial" w:hAnsi="Arial"/>
          <w:bCs/>
          <w:sz w:val="20"/>
          <w:szCs w:val="20"/>
        </w:rPr>
        <w:t>paediatric</w:t>
      </w:r>
      <w:r w:rsidR="00944B1D">
        <w:rPr>
          <w:rFonts w:ascii="Arial" w:hAnsi="Arial"/>
          <w:bCs/>
          <w:sz w:val="20"/>
          <w:szCs w:val="20"/>
        </w:rPr>
        <w:t xml:space="preserve"> and</w:t>
      </w:r>
      <w:r>
        <w:rPr>
          <w:rFonts w:ascii="Arial" w:hAnsi="Arial"/>
          <w:bCs/>
          <w:sz w:val="20"/>
          <w:szCs w:val="20"/>
        </w:rPr>
        <w:t xml:space="preserve"> </w:t>
      </w:r>
      <w:r w:rsidR="009D6A2A">
        <w:rPr>
          <w:rFonts w:ascii="Arial" w:hAnsi="Arial"/>
          <w:bCs/>
          <w:sz w:val="20"/>
          <w:szCs w:val="20"/>
        </w:rPr>
        <w:t>adolescent</w:t>
      </w:r>
      <w:r>
        <w:rPr>
          <w:rFonts w:ascii="Arial" w:hAnsi="Arial"/>
          <w:bCs/>
          <w:sz w:val="20"/>
          <w:szCs w:val="20"/>
        </w:rPr>
        <w:t xml:space="preserve"> </w:t>
      </w:r>
      <w:r w:rsidR="009D6A2A">
        <w:rPr>
          <w:rFonts w:ascii="Arial" w:hAnsi="Arial"/>
          <w:bCs/>
          <w:sz w:val="20"/>
          <w:szCs w:val="20"/>
        </w:rPr>
        <w:t xml:space="preserve">medicine </w:t>
      </w:r>
      <w:r w:rsidR="00944B1D">
        <w:rPr>
          <w:rFonts w:ascii="Arial" w:hAnsi="Arial"/>
          <w:bCs/>
          <w:sz w:val="20"/>
          <w:szCs w:val="20"/>
        </w:rPr>
        <w:t>and</w:t>
      </w:r>
      <w:r>
        <w:rPr>
          <w:rFonts w:ascii="Arial" w:hAnsi="Arial"/>
          <w:bCs/>
          <w:sz w:val="20"/>
          <w:szCs w:val="20"/>
        </w:rPr>
        <w:t xml:space="preserve"> </w:t>
      </w:r>
      <w:r w:rsidR="009D6A2A" w:rsidRPr="009D6A2A">
        <w:rPr>
          <w:rFonts w:ascii="Arial" w:hAnsi="Arial"/>
          <w:bCs/>
          <w:sz w:val="20"/>
          <w:szCs w:val="20"/>
        </w:rPr>
        <w:t>gyn</w:t>
      </w:r>
      <w:r w:rsidR="00944B1D">
        <w:rPr>
          <w:rFonts w:ascii="Arial" w:hAnsi="Arial"/>
          <w:bCs/>
          <w:sz w:val="20"/>
          <w:szCs w:val="20"/>
        </w:rPr>
        <w:t>a</w:t>
      </w:r>
      <w:r w:rsidR="009D6A2A" w:rsidRPr="009D6A2A">
        <w:rPr>
          <w:rFonts w:ascii="Arial" w:hAnsi="Arial"/>
          <w:bCs/>
          <w:sz w:val="20"/>
          <w:szCs w:val="20"/>
        </w:rPr>
        <w:t>ecology</w:t>
      </w:r>
      <w:r>
        <w:rPr>
          <w:rFonts w:ascii="Arial" w:hAnsi="Arial"/>
          <w:bCs/>
          <w:sz w:val="20"/>
          <w:szCs w:val="20"/>
        </w:rPr>
        <w:t xml:space="preserve"> in Germany. </w:t>
      </w:r>
      <w:r>
        <w:rPr>
          <w:rFonts w:ascii="Arial" w:hAnsi="Arial"/>
          <w:sz w:val="20"/>
          <w:szCs w:val="20"/>
        </w:rPr>
        <w:t xml:space="preserve">The </w:t>
      </w:r>
      <w:r w:rsidR="001521B1">
        <w:rPr>
          <w:rFonts w:ascii="Arial" w:hAnsi="Arial"/>
          <w:sz w:val="20"/>
          <w:szCs w:val="20"/>
        </w:rPr>
        <w:t>new</w:t>
      </w:r>
      <w:r>
        <w:rPr>
          <w:rFonts w:ascii="Arial" w:hAnsi="Arial"/>
          <w:sz w:val="20"/>
          <w:szCs w:val="20"/>
        </w:rPr>
        <w:t xml:space="preserve"> clinic</w:t>
      </w:r>
      <w:r w:rsidR="001521B1">
        <w:rPr>
          <w:rFonts w:ascii="Arial" w:hAnsi="Arial"/>
          <w:sz w:val="20"/>
          <w:szCs w:val="20"/>
        </w:rPr>
        <w:t xml:space="preserve"> building</w:t>
      </w:r>
      <w:r>
        <w:rPr>
          <w:rFonts w:ascii="Arial" w:hAnsi="Arial"/>
          <w:sz w:val="20"/>
          <w:szCs w:val="20"/>
        </w:rPr>
        <w:t xml:space="preserve"> includes twelve individual clinics, an i</w:t>
      </w:r>
      <w:r w:rsidR="0047670C">
        <w:rPr>
          <w:rFonts w:ascii="Arial" w:hAnsi="Arial"/>
          <w:sz w:val="20"/>
          <w:szCs w:val="20"/>
        </w:rPr>
        <w:t>nterdisciplinary emergency ward</w:t>
      </w:r>
      <w:r>
        <w:rPr>
          <w:rFonts w:ascii="Arial" w:hAnsi="Arial"/>
          <w:sz w:val="20"/>
          <w:szCs w:val="20"/>
        </w:rPr>
        <w:t xml:space="preserve">, numerous outpatient clinics and 385 beds. </w:t>
      </w:r>
      <w:r w:rsidR="00960024">
        <w:rPr>
          <w:rFonts w:ascii="Arial" w:hAnsi="Arial"/>
          <w:sz w:val="20"/>
          <w:szCs w:val="20"/>
        </w:rPr>
        <w:t>It was d</w:t>
      </w:r>
      <w:r>
        <w:rPr>
          <w:rFonts w:ascii="Arial" w:hAnsi="Arial"/>
          <w:sz w:val="20"/>
          <w:szCs w:val="20"/>
        </w:rPr>
        <w:t xml:space="preserve">esigned by the Stuttgart </w:t>
      </w:r>
      <w:r w:rsidR="00960024">
        <w:rPr>
          <w:rFonts w:ascii="Arial" w:hAnsi="Arial"/>
          <w:sz w:val="20"/>
          <w:szCs w:val="20"/>
        </w:rPr>
        <w:t xml:space="preserve">architectural </w:t>
      </w:r>
      <w:r>
        <w:rPr>
          <w:rFonts w:ascii="Arial" w:hAnsi="Arial"/>
          <w:sz w:val="20"/>
          <w:szCs w:val="20"/>
        </w:rPr>
        <w:t xml:space="preserve">offices SFP Architekten GmbH </w:t>
      </w:r>
      <w:r>
        <w:rPr>
          <w:rFonts w:ascii="Arial" w:hAnsi="Arial"/>
          <w:bCs/>
          <w:sz w:val="20"/>
          <w:szCs w:val="20"/>
        </w:rPr>
        <w:t xml:space="preserve">and HPP Laage &amp; Partner, </w:t>
      </w:r>
      <w:r w:rsidR="00960024">
        <w:rPr>
          <w:rFonts w:ascii="Arial" w:hAnsi="Arial"/>
          <w:bCs/>
          <w:sz w:val="20"/>
          <w:szCs w:val="20"/>
        </w:rPr>
        <w:t>with a focus on</w:t>
      </w:r>
      <w:r>
        <w:rPr>
          <w:rFonts w:ascii="Arial" w:hAnsi="Arial"/>
          <w:bCs/>
          <w:sz w:val="20"/>
          <w:szCs w:val="20"/>
        </w:rPr>
        <w:t xml:space="preserve"> first-class conditions for medical care and the well-being of the patients</w:t>
      </w:r>
      <w:r>
        <w:rPr>
          <w:rFonts w:ascii="Arial" w:hAnsi="Arial"/>
          <w:sz w:val="20"/>
          <w:szCs w:val="20"/>
        </w:rPr>
        <w:t xml:space="preserve">. </w:t>
      </w:r>
      <w:r w:rsidR="008141B9">
        <w:rPr>
          <w:rFonts w:ascii="Arial" w:hAnsi="Arial"/>
          <w:sz w:val="20"/>
          <w:szCs w:val="20"/>
        </w:rPr>
        <w:t>Part of this are t</w:t>
      </w:r>
      <w:r>
        <w:rPr>
          <w:rFonts w:ascii="Arial" w:hAnsi="Arial"/>
          <w:sz w:val="20"/>
          <w:szCs w:val="20"/>
        </w:rPr>
        <w:t xml:space="preserve">he high level of safety and user comfort, the varied functionality and the </w:t>
      </w:r>
      <w:r w:rsidR="005B7F5C">
        <w:rPr>
          <w:rFonts w:ascii="Arial" w:hAnsi="Arial"/>
          <w:sz w:val="20"/>
          <w:szCs w:val="20"/>
        </w:rPr>
        <w:t>door and window</w:t>
      </w:r>
      <w:r w:rsidR="005B7F5C">
        <w:rPr>
          <w:rFonts w:ascii="Arial" w:hAnsi="Arial"/>
          <w:sz w:val="20"/>
          <w:szCs w:val="20"/>
        </w:rPr>
        <w:t xml:space="preserve"> </w:t>
      </w:r>
      <w:r>
        <w:rPr>
          <w:rFonts w:ascii="Arial" w:hAnsi="Arial"/>
          <w:sz w:val="20"/>
          <w:szCs w:val="20"/>
        </w:rPr>
        <w:t xml:space="preserve">design fitted with </w:t>
      </w:r>
      <w:r w:rsidR="005B7F5C">
        <w:rPr>
          <w:rFonts w:ascii="Arial" w:hAnsi="Arial"/>
          <w:sz w:val="20"/>
          <w:szCs w:val="20"/>
        </w:rPr>
        <w:t>GEZE</w:t>
      </w:r>
      <w:r w:rsidR="005B7F5C">
        <w:rPr>
          <w:rFonts w:ascii="Arial" w:hAnsi="Arial"/>
          <w:sz w:val="20"/>
          <w:szCs w:val="20"/>
        </w:rPr>
        <w:t xml:space="preserve">’s </w:t>
      </w:r>
      <w:r>
        <w:rPr>
          <w:rFonts w:ascii="Arial" w:hAnsi="Arial"/>
          <w:sz w:val="20"/>
          <w:szCs w:val="20"/>
        </w:rPr>
        <w:t>latest door, window and safety technology</w:t>
      </w:r>
      <w:r w:rsidR="000B0287">
        <w:rPr>
          <w:rFonts w:ascii="Arial" w:hAnsi="Arial"/>
          <w:sz w:val="20"/>
          <w:szCs w:val="20"/>
        </w:rPr>
        <w:t>.</w:t>
      </w:r>
    </w:p>
    <w:p w:rsidR="00E32776" w:rsidRDefault="00E32776" w:rsidP="00127ED1">
      <w:pPr>
        <w:spacing w:line="312" w:lineRule="auto"/>
        <w:ind w:right="-1"/>
        <w:jc w:val="both"/>
        <w:rPr>
          <w:rFonts w:ascii="Arial" w:eastAsia="Times New Roman" w:hAnsi="Arial" w:cs="Arial"/>
          <w:sz w:val="20"/>
          <w:szCs w:val="20"/>
          <w:lang w:eastAsia="de-DE"/>
        </w:rPr>
      </w:pPr>
    </w:p>
    <w:p w:rsidR="00C4318E" w:rsidRPr="00C4318E" w:rsidRDefault="00605C95" w:rsidP="006851AB">
      <w:pPr>
        <w:spacing w:line="312" w:lineRule="auto"/>
        <w:ind w:right="-285"/>
        <w:rPr>
          <w:rFonts w:ascii="Arial" w:eastAsia="Times New Roman" w:hAnsi="Arial" w:cs="Arial"/>
          <w:b/>
          <w:sz w:val="20"/>
          <w:szCs w:val="20"/>
        </w:rPr>
      </w:pPr>
      <w:r>
        <w:rPr>
          <w:rFonts w:ascii="Arial" w:eastAsia="Times New Roman" w:hAnsi="Arial" w:cs="Arial"/>
          <w:noProof/>
          <w:sz w:val="20"/>
          <w:szCs w:val="20"/>
          <w:lang w:val="de-DE" w:eastAsia="de-DE"/>
        </w:rPr>
        <mc:AlternateContent>
          <mc:Choice Requires="wps">
            <w:drawing>
              <wp:anchor distT="0" distB="0" distL="114300" distR="114300" simplePos="0" relativeHeight="251671552" behindDoc="0" locked="0" layoutInCell="1" allowOverlap="1">
                <wp:simplePos x="0" y="0"/>
                <wp:positionH relativeFrom="column">
                  <wp:posOffset>4204335</wp:posOffset>
                </wp:positionH>
                <wp:positionV relativeFrom="paragraph">
                  <wp:posOffset>54610</wp:posOffset>
                </wp:positionV>
                <wp:extent cx="2104390" cy="2000250"/>
                <wp:effectExtent l="0" t="1905" r="1270" b="0"/>
                <wp:wrapNone/>
                <wp:docPr id="1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4390" cy="2000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2776" w:rsidRDefault="00E32776" w:rsidP="00882C41">
                            <w:r w:rsidRPr="00771557">
                              <w:rPr>
                                <w:rFonts w:asciiTheme="minorHAnsi" w:hAnsiTheme="minorHAnsi" w:cstheme="minorBidi"/>
                                <w:noProof/>
                                <w:lang w:val="de-DE" w:eastAsia="de-DE"/>
                              </w:rPr>
                              <w:drawing>
                                <wp:inline distT="0" distB="0" distL="0" distR="0">
                                  <wp:extent cx="1886400" cy="1260000"/>
                                  <wp:effectExtent l="0" t="0" r="0" b="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DSC684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86400" cy="1260000"/>
                                          </a:xfrm>
                                          <a:prstGeom prst="rect">
                                            <a:avLst/>
                                          </a:prstGeom>
                                        </pic:spPr>
                                      </pic:pic>
                                    </a:graphicData>
                                  </a:graphic>
                                </wp:inline>
                              </w:drawing>
                            </w:r>
                          </w:p>
                          <w:p w:rsidR="00E32776" w:rsidRDefault="00E32776" w:rsidP="00882C41"/>
                          <w:p w:rsidR="00E32776" w:rsidRDefault="00E32776" w:rsidP="00882C41">
                            <w:r>
                              <w:rPr>
                                <w:rFonts w:ascii="Arial" w:hAnsi="Arial"/>
                                <w:sz w:val="16"/>
                                <w:szCs w:val="16"/>
                              </w:rPr>
                              <w:t xml:space="preserve">Foyer: </w:t>
                            </w:r>
                            <w:r w:rsidR="00EF7F3A">
                              <w:rPr>
                                <w:rFonts w:ascii="Arial" w:hAnsi="Arial"/>
                                <w:sz w:val="16"/>
                                <w:szCs w:val="16"/>
                              </w:rPr>
                              <w:t>a</w:t>
                            </w:r>
                            <w:r>
                              <w:rPr>
                                <w:rFonts w:ascii="Arial" w:hAnsi="Arial"/>
                                <w:sz w:val="16"/>
                                <w:szCs w:val="16"/>
                              </w:rPr>
                              <w:t>utomatic sliding door systems in the emergency exit route with narrow, only 7 cm high, Slimdrive SL NT-FR drives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7" type="#_x0000_t202" style="position:absolute;margin-left:331.05pt;margin-top:4.3pt;width:165.7pt;height:15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" stroked="f">
                <v:textbox>
                  <w:txbxContent>
                    <w:p w:rsidR="00E32776" w:rsidRDefault="00E32776" w:rsidP="00882C41">
                      <w:r w:rsidRPr="00771557">
                        <w:rPr>
                          <w:rFonts w:asciiTheme="minorHAnsi" w:hAnsiTheme="minorHAnsi" w:cstheme="minorBidi"/>
                          <w:noProof/>
                          <w:lang w:val="de-DE" w:eastAsia="de-DE"/>
                        </w:rPr>
                        <w:drawing>
                          <wp:inline distT="0" distB="0" distL="0" distR="0">
                            <wp:extent cx="1886400" cy="1260000"/>
                            <wp:effectExtent l="0" t="0" r="0" b="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_DSC684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86400" cy="1260000"/>
                                    </a:xfrm>
                                    <a:prstGeom prst="rect">
                                      <a:avLst/>
                                    </a:prstGeom>
                                  </pic:spPr>
                                </pic:pic>
                              </a:graphicData>
                            </a:graphic>
                          </wp:inline>
                        </w:drawing>
                      </w:r>
                    </w:p>
                    <w:p w:rsidR="00E32776" w:rsidRDefault="00E32776" w:rsidP="00882C41"/>
                    <w:p w:rsidR="00E32776" w:rsidRDefault="00E32776" w:rsidP="00882C41">
                      <w:r>
                        <w:rPr>
                          <w:rFonts w:ascii="Arial" w:hAnsi="Arial"/>
                          <w:sz w:val="16"/>
                          <w:szCs w:val="16"/>
                        </w:rPr>
                        <w:t xml:space="preserve">Foyer: </w:t>
                      </w:r>
                      <w:r w:rsidR="00EF7F3A">
                        <w:rPr>
                          <w:rFonts w:ascii="Arial" w:hAnsi="Arial"/>
                          <w:sz w:val="16"/>
                          <w:szCs w:val="16"/>
                        </w:rPr>
                        <w:t>a</w:t>
                      </w:r>
                      <w:r>
                        <w:rPr>
                          <w:rFonts w:ascii="Arial" w:hAnsi="Arial"/>
                          <w:sz w:val="16"/>
                          <w:szCs w:val="16"/>
                        </w:rPr>
                        <w:t>utomatic sliding door systems in the emergency exit route with narrow, only 7 cm high, Slimdrive SL NT-FR drives</w:t>
                      </w:r>
                    </w:p>
                  </w:txbxContent>
                </v:textbox>
              </v:shape>
            </w:pict>
          </mc:Fallback>
        </mc:AlternateContent>
      </w:r>
      <w:r>
        <w:rPr>
          <w:rFonts w:ascii="Arial" w:hAnsi="Arial"/>
          <w:b/>
          <w:sz w:val="20"/>
          <w:szCs w:val="20"/>
        </w:rPr>
        <w:t xml:space="preserve">The "Open Sesame Feeling": </w:t>
      </w:r>
      <w:r w:rsidR="00133F82">
        <w:rPr>
          <w:rFonts w:ascii="Arial" w:hAnsi="Arial"/>
          <w:b/>
          <w:sz w:val="20"/>
          <w:szCs w:val="20"/>
        </w:rPr>
        <w:t>a</w:t>
      </w:r>
      <w:r>
        <w:rPr>
          <w:rFonts w:ascii="Arial" w:hAnsi="Arial"/>
          <w:b/>
          <w:sz w:val="20"/>
          <w:szCs w:val="20"/>
        </w:rPr>
        <w:t>ccessible door comfort with Slimdrive SL NT sliding door systems</w:t>
      </w:r>
    </w:p>
    <w:p w:rsidR="00960661" w:rsidRPr="001406EF" w:rsidRDefault="000B37ED" w:rsidP="006851AB">
      <w:pPr>
        <w:spacing w:line="312" w:lineRule="auto"/>
        <w:ind w:right="-285"/>
        <w:jc w:val="both"/>
        <w:rPr>
          <w:rFonts w:ascii="Arial" w:eastAsia="Times New Roman" w:hAnsi="Arial" w:cs="Arial"/>
          <w:sz w:val="20"/>
          <w:szCs w:val="20"/>
        </w:rPr>
      </w:pPr>
      <w:r>
        <w:rPr>
          <w:rFonts w:ascii="Arial" w:hAnsi="Arial"/>
          <w:sz w:val="20"/>
          <w:szCs w:val="20"/>
        </w:rPr>
        <w:t>The external facilities and the generous foyer of the new clinic almost merge together unnoticed. An inviting atmosphere is created by the automatic sliding door system</w:t>
      </w:r>
      <w:r w:rsidR="0004690E">
        <w:rPr>
          <w:rFonts w:ascii="Arial" w:hAnsi="Arial"/>
          <w:sz w:val="20"/>
          <w:szCs w:val="20"/>
        </w:rPr>
        <w:t>,</w:t>
      </w:r>
      <w:r>
        <w:rPr>
          <w:rFonts w:ascii="Arial" w:hAnsi="Arial"/>
          <w:sz w:val="20"/>
          <w:szCs w:val="20"/>
        </w:rPr>
        <w:t xml:space="preserve"> which leads directly to the "arch" </w:t>
      </w:r>
      <w:r w:rsidR="00133F82">
        <w:rPr>
          <w:rFonts w:ascii="Arial" w:hAnsi="Arial"/>
          <w:sz w:val="20"/>
          <w:szCs w:val="20"/>
        </w:rPr>
        <w:t>as a</w:t>
      </w:r>
      <w:r>
        <w:rPr>
          <w:rFonts w:ascii="Arial" w:hAnsi="Arial"/>
          <w:sz w:val="20"/>
          <w:szCs w:val="20"/>
        </w:rPr>
        <w:t xml:space="preserve"> children's </w:t>
      </w:r>
      <w:r w:rsidR="00191866">
        <w:rPr>
          <w:rFonts w:ascii="Arial" w:hAnsi="Arial"/>
          <w:sz w:val="20"/>
          <w:szCs w:val="20"/>
        </w:rPr>
        <w:t>fun and play</w:t>
      </w:r>
      <w:r>
        <w:rPr>
          <w:rFonts w:ascii="Arial" w:hAnsi="Arial"/>
          <w:sz w:val="20"/>
          <w:szCs w:val="20"/>
        </w:rPr>
        <w:t xml:space="preserve"> area. The passage clearance of almost three metres, sleek door profiles and Slimdrive SL NT-FR drives integrated into the ceiling combine accessibility with emergency exit protection and transparency. The double-leaf doors deal with the constantly high public traffic precisely, powerfully and quietly. Their hold-open time adapts to the usage frequency. If the stream of visitors is higher, the door leaves are automatically kept open for longer. In case of danger, </w:t>
      </w:r>
      <w:r>
        <w:rPr>
          <w:rFonts w:ascii="Arial" w:hAnsi="Arial"/>
          <w:sz w:val="20"/>
          <w:szCs w:val="20"/>
        </w:rPr>
        <w:lastRenderedPageBreak/>
        <w:t>the sliding doors ensure free access. Integrated into a metal stele,</w:t>
      </w:r>
      <w:r w:rsidR="0098120F">
        <w:rPr>
          <w:rFonts w:ascii="Arial" w:hAnsi="Arial"/>
          <w:sz w:val="20"/>
          <w:szCs w:val="20"/>
        </w:rPr>
        <w:t xml:space="preserve"> even</w:t>
      </w:r>
      <w:r>
        <w:rPr>
          <w:rFonts w:ascii="Arial" w:hAnsi="Arial"/>
          <w:sz w:val="20"/>
          <w:szCs w:val="20"/>
        </w:rPr>
        <w:t xml:space="preserve"> the door program</w:t>
      </w:r>
      <w:r w:rsidR="0098120F">
        <w:rPr>
          <w:rFonts w:ascii="Arial" w:hAnsi="Arial"/>
          <w:sz w:val="20"/>
          <w:szCs w:val="20"/>
        </w:rPr>
        <w:t>me</w:t>
      </w:r>
      <w:r>
        <w:rPr>
          <w:rFonts w:ascii="Arial" w:hAnsi="Arial"/>
          <w:sz w:val="20"/>
          <w:szCs w:val="20"/>
        </w:rPr>
        <w:t xml:space="preserve"> switch has become a design element.</w:t>
      </w:r>
    </w:p>
    <w:p w:rsidR="00B5098D" w:rsidRDefault="00605C95" w:rsidP="006851AB">
      <w:pPr>
        <w:spacing w:line="312" w:lineRule="auto"/>
        <w:ind w:right="-285"/>
        <w:jc w:val="both"/>
        <w:rPr>
          <w:rFonts w:ascii="Arial" w:eastAsia="Times New Roman" w:hAnsi="Arial" w:cs="Arial"/>
          <w:sz w:val="20"/>
          <w:szCs w:val="20"/>
        </w:rPr>
      </w:pPr>
      <w:r>
        <w:rPr>
          <w:rFonts w:ascii="Arial" w:eastAsia="Times New Roman" w:hAnsi="Arial" w:cs="Arial"/>
          <w:noProof/>
          <w:sz w:val="20"/>
          <w:szCs w:val="20"/>
          <w:lang w:val="de-DE" w:eastAsia="de-DE"/>
        </w:rPr>
        <mc:AlternateContent>
          <mc:Choice Requires="wps">
            <w:drawing>
              <wp:anchor distT="0" distB="0" distL="114300" distR="114300" simplePos="0" relativeHeight="251669504" behindDoc="0" locked="0" layoutInCell="1" allowOverlap="1">
                <wp:simplePos x="0" y="0"/>
                <wp:positionH relativeFrom="column">
                  <wp:posOffset>3995420</wp:posOffset>
                </wp:positionH>
                <wp:positionV relativeFrom="paragraph">
                  <wp:posOffset>-967740</wp:posOffset>
                </wp:positionV>
                <wp:extent cx="2390775" cy="2524125"/>
                <wp:effectExtent l="0" t="0" r="0" b="0"/>
                <wp:wrapNone/>
                <wp:docPr id="1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2524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2776" w:rsidRDefault="00E32776" w:rsidP="006851AB">
                            <w:pPr>
                              <w:jc w:val="center"/>
                            </w:pPr>
                            <w:r>
                              <w:rPr>
                                <w:rFonts w:asciiTheme="minorHAnsi" w:hAnsiTheme="minorHAnsi" w:cstheme="minorBidi"/>
                                <w:noProof/>
                                <w:lang w:val="de-DE" w:eastAsia="de-DE"/>
                              </w:rPr>
                              <w:drawing>
                                <wp:inline distT="0" distB="0" distL="0" distR="0">
                                  <wp:extent cx="1199072" cy="1802921"/>
                                  <wp:effectExtent l="0" t="0" r="0" b="0"/>
                                  <wp:docPr id="75" name="Grafi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allstelle_Progrschalter_TZ 32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02400" cy="1807925"/>
                                          </a:xfrm>
                                          <a:prstGeom prst="rect">
                                            <a:avLst/>
                                          </a:prstGeom>
                                        </pic:spPr>
                                      </pic:pic>
                                    </a:graphicData>
                                  </a:graphic>
                                </wp:inline>
                              </w:drawing>
                            </w:r>
                          </w:p>
                          <w:p w:rsidR="00E32776" w:rsidRDefault="00E32776" w:rsidP="006851AB">
                            <w:pPr>
                              <w:jc w:val="center"/>
                            </w:pPr>
                          </w:p>
                          <w:p w:rsidR="00E32776" w:rsidRDefault="00E32776" w:rsidP="006851AB">
                            <w:pPr>
                              <w:ind w:left="426"/>
                            </w:pPr>
                            <w:r>
                              <w:rPr>
                                <w:rFonts w:ascii="Arial" w:hAnsi="Arial"/>
                                <w:sz w:val="16"/>
                                <w:szCs w:val="16"/>
                              </w:rPr>
                              <w:t xml:space="preserve">Design element: </w:t>
                            </w:r>
                            <w:r w:rsidR="0098120F">
                              <w:rPr>
                                <w:rFonts w:ascii="Arial" w:hAnsi="Arial"/>
                                <w:sz w:val="16"/>
                                <w:szCs w:val="16"/>
                              </w:rPr>
                              <w:t>d</w:t>
                            </w:r>
                            <w:r>
                              <w:rPr>
                                <w:rFonts w:ascii="Arial" w:hAnsi="Arial"/>
                                <w:sz w:val="16"/>
                                <w:szCs w:val="16"/>
                              </w:rPr>
                              <w:t>oor program</w:t>
                            </w:r>
                            <w:r w:rsidR="0098120F">
                              <w:rPr>
                                <w:rFonts w:ascii="Arial" w:hAnsi="Arial"/>
                                <w:sz w:val="16"/>
                                <w:szCs w:val="16"/>
                              </w:rPr>
                              <w:t>me</w:t>
                            </w:r>
                            <w:r>
                              <w:rPr>
                                <w:rFonts w:ascii="Arial" w:hAnsi="Arial"/>
                                <w:sz w:val="16"/>
                                <w:szCs w:val="16"/>
                              </w:rPr>
                              <w:t xml:space="preserve"> switch in a metal stele on the automatic sliding door in the foyer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8" type="#_x0000_t202" style="position:absolute;left:0;text-align:left;margin-left:314.6pt;margin-top:-76.2pt;width:188.25pt;height:19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" stroked="f">
                <v:textbox>
                  <w:txbxContent>
                    <w:p w:rsidR="00E32776" w:rsidRDefault="00E32776" w:rsidP="006851AB">
                      <w:pPr>
                        <w:jc w:val="center"/>
                      </w:pPr>
                      <w:r>
                        <w:rPr>
                          <w:rFonts w:asciiTheme="minorHAnsi" w:hAnsiTheme="minorHAnsi" w:cstheme="minorBidi"/>
                          <w:noProof/>
                          <w:lang w:val="de-DE" w:eastAsia="de-DE"/>
                        </w:rPr>
                        <w:drawing>
                          <wp:inline distT="0" distB="0" distL="0" distR="0">
                            <wp:extent cx="1199072" cy="1802921"/>
                            <wp:effectExtent l="0" t="0" r="0" b="0"/>
                            <wp:docPr id="75" name="Grafik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tallstelle_Progrschalter_TZ 32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02400" cy="1807925"/>
                                    </a:xfrm>
                                    <a:prstGeom prst="rect">
                                      <a:avLst/>
                                    </a:prstGeom>
                                  </pic:spPr>
                                </pic:pic>
                              </a:graphicData>
                            </a:graphic>
                          </wp:inline>
                        </w:drawing>
                      </w:r>
                    </w:p>
                    <w:p w:rsidR="00E32776" w:rsidRDefault="00E32776" w:rsidP="006851AB">
                      <w:pPr>
                        <w:jc w:val="center"/>
                      </w:pPr>
                    </w:p>
                    <w:p w:rsidR="00E32776" w:rsidRDefault="00E32776" w:rsidP="006851AB">
                      <w:pPr>
                        <w:ind w:left="426"/>
                      </w:pPr>
                      <w:r>
                        <w:rPr>
                          <w:rFonts w:ascii="Arial" w:hAnsi="Arial"/>
                          <w:sz w:val="16"/>
                          <w:szCs w:val="16"/>
                        </w:rPr>
                        <w:t xml:space="preserve">Design element: </w:t>
                      </w:r>
                      <w:r w:rsidR="0098120F">
                        <w:rPr>
                          <w:rFonts w:ascii="Arial" w:hAnsi="Arial"/>
                          <w:sz w:val="16"/>
                          <w:szCs w:val="16"/>
                        </w:rPr>
                        <w:t>d</w:t>
                      </w:r>
                      <w:r>
                        <w:rPr>
                          <w:rFonts w:ascii="Arial" w:hAnsi="Arial"/>
                          <w:sz w:val="16"/>
                          <w:szCs w:val="16"/>
                        </w:rPr>
                        <w:t>oor program</w:t>
                      </w:r>
                      <w:r w:rsidR="0098120F">
                        <w:rPr>
                          <w:rFonts w:ascii="Arial" w:hAnsi="Arial"/>
                          <w:sz w:val="16"/>
                          <w:szCs w:val="16"/>
                        </w:rPr>
                        <w:t>me</w:t>
                      </w:r>
                      <w:r>
                        <w:rPr>
                          <w:rFonts w:ascii="Arial" w:hAnsi="Arial"/>
                          <w:sz w:val="16"/>
                          <w:szCs w:val="16"/>
                        </w:rPr>
                        <w:t xml:space="preserve"> switch in a metal stele on the automatic sliding door in the foyer</w:t>
                      </w:r>
                    </w:p>
                  </w:txbxContent>
                </v:textbox>
              </v:shape>
            </w:pict>
          </mc:Fallback>
        </mc:AlternateContent>
      </w:r>
    </w:p>
    <w:p w:rsidR="00F62E54" w:rsidRDefault="00F62E54" w:rsidP="006851AB">
      <w:pPr>
        <w:spacing w:line="312" w:lineRule="auto"/>
        <w:ind w:right="-285"/>
        <w:jc w:val="both"/>
        <w:rPr>
          <w:rFonts w:ascii="Arial" w:eastAsia="Times New Roman" w:hAnsi="Arial" w:cs="Arial"/>
          <w:sz w:val="20"/>
          <w:szCs w:val="20"/>
          <w:lang w:eastAsia="de-DE"/>
        </w:rPr>
      </w:pPr>
    </w:p>
    <w:p w:rsidR="00882C41" w:rsidRDefault="00882C41" w:rsidP="006851AB">
      <w:pPr>
        <w:spacing w:line="312" w:lineRule="auto"/>
        <w:ind w:right="-285"/>
        <w:jc w:val="both"/>
        <w:rPr>
          <w:rFonts w:ascii="Arial" w:eastAsia="Times New Roman" w:hAnsi="Arial" w:cs="Arial"/>
          <w:sz w:val="20"/>
          <w:szCs w:val="20"/>
          <w:lang w:eastAsia="de-DE"/>
        </w:rPr>
      </w:pPr>
    </w:p>
    <w:p w:rsidR="00882C41" w:rsidRDefault="00882C41" w:rsidP="006851AB">
      <w:pPr>
        <w:spacing w:line="312" w:lineRule="auto"/>
        <w:ind w:right="-285"/>
        <w:jc w:val="both"/>
        <w:rPr>
          <w:rFonts w:ascii="Arial" w:eastAsia="Times New Roman" w:hAnsi="Arial" w:cs="Arial"/>
          <w:sz w:val="20"/>
          <w:szCs w:val="20"/>
          <w:lang w:eastAsia="de-DE"/>
        </w:rPr>
      </w:pPr>
    </w:p>
    <w:p w:rsidR="00882C41" w:rsidRDefault="00882C41" w:rsidP="006851AB">
      <w:pPr>
        <w:spacing w:line="312" w:lineRule="auto"/>
        <w:ind w:right="-285"/>
        <w:jc w:val="both"/>
        <w:rPr>
          <w:rFonts w:ascii="Arial" w:eastAsia="Times New Roman" w:hAnsi="Arial" w:cs="Arial"/>
          <w:sz w:val="20"/>
          <w:szCs w:val="20"/>
          <w:lang w:eastAsia="de-DE"/>
        </w:rPr>
      </w:pPr>
    </w:p>
    <w:p w:rsidR="004211A3" w:rsidRDefault="004211A3" w:rsidP="006851AB">
      <w:pPr>
        <w:spacing w:line="312" w:lineRule="auto"/>
        <w:ind w:right="-285"/>
        <w:jc w:val="both"/>
        <w:rPr>
          <w:rFonts w:ascii="Arial" w:eastAsia="Times New Roman" w:hAnsi="Arial" w:cs="Arial"/>
          <w:sz w:val="20"/>
          <w:szCs w:val="20"/>
          <w:lang w:eastAsia="de-DE"/>
        </w:rPr>
      </w:pPr>
    </w:p>
    <w:p w:rsidR="004211A3" w:rsidRDefault="004211A3" w:rsidP="006851AB">
      <w:pPr>
        <w:spacing w:line="312" w:lineRule="auto"/>
        <w:ind w:right="-285"/>
        <w:jc w:val="both"/>
        <w:rPr>
          <w:rFonts w:ascii="Arial" w:eastAsia="Times New Roman" w:hAnsi="Arial" w:cs="Arial"/>
          <w:sz w:val="20"/>
          <w:szCs w:val="20"/>
          <w:lang w:eastAsia="de-DE"/>
        </w:rPr>
      </w:pPr>
    </w:p>
    <w:p w:rsidR="006851AB" w:rsidRDefault="006851AB" w:rsidP="006851AB">
      <w:pPr>
        <w:spacing w:line="312" w:lineRule="auto"/>
        <w:ind w:right="-285"/>
        <w:jc w:val="both"/>
        <w:rPr>
          <w:rFonts w:ascii="Arial" w:eastAsia="Times New Roman" w:hAnsi="Arial" w:cs="Arial"/>
          <w:sz w:val="20"/>
          <w:szCs w:val="20"/>
          <w:lang w:eastAsia="de-DE"/>
        </w:rPr>
      </w:pPr>
    </w:p>
    <w:p w:rsidR="006851AB" w:rsidRDefault="006851AB" w:rsidP="006851AB">
      <w:pPr>
        <w:spacing w:line="312" w:lineRule="auto"/>
        <w:ind w:right="-285"/>
        <w:jc w:val="both"/>
        <w:rPr>
          <w:rFonts w:ascii="Arial" w:eastAsia="Times New Roman" w:hAnsi="Arial" w:cs="Arial"/>
          <w:sz w:val="20"/>
          <w:szCs w:val="20"/>
          <w:lang w:eastAsia="de-DE"/>
        </w:rPr>
      </w:pPr>
    </w:p>
    <w:p w:rsidR="006851AB" w:rsidRDefault="006851AB" w:rsidP="006851AB">
      <w:pPr>
        <w:spacing w:line="312" w:lineRule="auto"/>
        <w:ind w:right="-285"/>
        <w:jc w:val="both"/>
        <w:rPr>
          <w:rFonts w:ascii="Arial" w:eastAsia="Times New Roman" w:hAnsi="Arial" w:cs="Arial"/>
          <w:sz w:val="20"/>
          <w:szCs w:val="20"/>
          <w:lang w:eastAsia="de-DE"/>
        </w:rPr>
      </w:pPr>
    </w:p>
    <w:p w:rsidR="008E5B43" w:rsidRPr="00DE0840" w:rsidRDefault="00D01F7D" w:rsidP="006851AB">
      <w:pPr>
        <w:spacing w:line="312" w:lineRule="auto"/>
        <w:ind w:right="-285"/>
        <w:jc w:val="both"/>
        <w:rPr>
          <w:rFonts w:ascii="Arial" w:hAnsi="Arial" w:cs="Arial"/>
          <w:sz w:val="20"/>
          <w:szCs w:val="20"/>
        </w:rPr>
      </w:pPr>
      <w:r>
        <w:rPr>
          <w:rFonts w:ascii="Arial" w:hAnsi="Arial"/>
          <w:b/>
          <w:sz w:val="20"/>
          <w:szCs w:val="20"/>
        </w:rPr>
        <w:t>Safety first! Multifunctional doors</w:t>
      </w:r>
    </w:p>
    <w:p w:rsidR="0000681C" w:rsidRDefault="00605C95" w:rsidP="006851AB">
      <w:pPr>
        <w:tabs>
          <w:tab w:val="left" w:pos="7230"/>
        </w:tabs>
        <w:kinsoku w:val="0"/>
        <w:overflowPunct w:val="0"/>
        <w:autoSpaceDE w:val="0"/>
        <w:autoSpaceDN w:val="0"/>
        <w:adjustRightInd w:val="0"/>
        <w:spacing w:line="312" w:lineRule="auto"/>
        <w:ind w:right="-285"/>
        <w:jc w:val="both"/>
        <w:rPr>
          <w:rFonts w:ascii="Arial" w:hAnsi="Arial" w:cs="Arial"/>
          <w:sz w:val="20"/>
          <w:szCs w:val="20"/>
        </w:rPr>
      </w:pPr>
      <w:r>
        <w:rPr>
          <w:rFonts w:ascii="Arial" w:eastAsia="Times New Roman" w:hAnsi="Arial" w:cs="Arial"/>
          <w:noProof/>
          <w:sz w:val="20"/>
          <w:szCs w:val="20"/>
          <w:lang w:val="de-DE" w:eastAsia="de-DE"/>
        </w:rPr>
        <mc:AlternateContent>
          <mc:Choice Requires="wps">
            <w:drawing>
              <wp:anchor distT="0" distB="0" distL="114300" distR="114300" simplePos="0" relativeHeight="251672576" behindDoc="0" locked="0" layoutInCell="1" allowOverlap="1">
                <wp:simplePos x="0" y="0"/>
                <wp:positionH relativeFrom="column">
                  <wp:posOffset>4215130</wp:posOffset>
                </wp:positionH>
                <wp:positionV relativeFrom="paragraph">
                  <wp:posOffset>1270</wp:posOffset>
                </wp:positionV>
                <wp:extent cx="2044065" cy="2561590"/>
                <wp:effectExtent l="635" t="0" r="3175" b="635"/>
                <wp:wrapNone/>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065" cy="2561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2776" w:rsidRDefault="00E32776" w:rsidP="000B1CD9">
                            <w:pPr>
                              <w:jc w:val="center"/>
                            </w:pPr>
                            <w:r>
                              <w:rPr>
                                <w:rFonts w:asciiTheme="minorHAnsi" w:hAnsiTheme="minorHAnsi" w:cstheme="minorBidi"/>
                                <w:noProof/>
                                <w:lang w:val="de-DE" w:eastAsia="de-DE"/>
                              </w:rPr>
                              <w:drawing>
                                <wp:inline distT="0" distB="0" distL="0" distR="0">
                                  <wp:extent cx="1168400" cy="1750412"/>
                                  <wp:effectExtent l="0" t="0" r="0" b="2540"/>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Slimdrive EMD-F mit TZ 320_DSC7175_ALLGEMEIN_klein.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68907" cy="1751172"/>
                                          </a:xfrm>
                                          <a:prstGeom prst="rect">
                                            <a:avLst/>
                                          </a:prstGeom>
                                        </pic:spPr>
                                      </pic:pic>
                                    </a:graphicData>
                                  </a:graphic>
                                </wp:inline>
                              </w:drawing>
                            </w:r>
                          </w:p>
                          <w:p w:rsidR="00E32776" w:rsidRDefault="00E32776"/>
                          <w:p w:rsidR="00E32776" w:rsidRDefault="00E32776">
                            <w:r>
                              <w:rPr>
                                <w:rFonts w:ascii="Arial" w:hAnsi="Arial"/>
                                <w:sz w:val="16"/>
                                <w:szCs w:val="16"/>
                              </w:rPr>
                              <w:t>Slimdrive EMD swing door systems, which are opened via elbow switches or movement detectors, can be found in almost every clinic area.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12" o:spid="_x0000_s1029" type="#_x0000_t202" style="position:absolute;left:0;text-align:left;margin-left:331.9pt;margin-top:.1pt;width:160.95pt;height:201.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" stroked="f">
                <v:textbox>
                  <w:txbxContent>
                    <w:p w:rsidR="00E32776" w:rsidRDefault="00E32776" w:rsidP="000B1CD9">
                      <w:pPr>
                        <w:jc w:val="center"/>
                      </w:pPr>
                      <w:r>
                        <w:rPr>
                          <w:rFonts w:asciiTheme="minorHAnsi" w:hAnsiTheme="minorHAnsi" w:cstheme="minorBidi"/>
                        </w:rPr>
                        <w:drawing>
                          <wp:inline distT="0" distB="0" distL="0" distR="0">
                            <wp:extent cx="1168400" cy="1750412"/>
                            <wp:effectExtent l="0" t="0" r="0" b="2540"/>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Slimdrive EMD-F mit TZ 320_DSC7175_ALLGEMEIN_klein.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68907" cy="1751172"/>
                                    </a:xfrm>
                                    <a:prstGeom prst="rect">
                                      <a:avLst/>
                                    </a:prstGeom>
                                  </pic:spPr>
                                </pic:pic>
                              </a:graphicData>
                            </a:graphic>
                          </wp:inline>
                        </w:drawing>
                      </w:r>
                    </w:p>
                    <w:p w:rsidR="00E32776" w:rsidRDefault="00E32776"/>
                    <w:p w:rsidR="00E32776" w:rsidRDefault="00E32776">
                      <w:r>
                        <w:rPr>
                          <w:sz w:val="16"/>
                          <w:szCs w:val="16"/>
                          <w:rFonts w:ascii="Arial" w:hAnsi="Arial"/>
                        </w:rPr>
                        <w:t xml:space="preserve">Slimdrive EMD swing door systems, which are opened via elbow switches or movement detectors, can be found in almost every clinic area.</w:t>
                      </w:r>
                    </w:p>
                  </w:txbxContent>
                </v:textbox>
              </v:shape>
            </w:pict>
          </mc:Fallback>
        </mc:AlternateContent>
      </w:r>
      <w:r>
        <w:t>A</w:t>
      </w:r>
      <w:r>
        <w:rPr>
          <w:rFonts w:ascii="Arial" w:hAnsi="Arial"/>
          <w:sz w:val="20"/>
          <w:szCs w:val="20"/>
        </w:rPr>
        <w:t xml:space="preserve">ccessibility, non-contact opening, preventive fire protection, emergency exit protection, access control and modern, universal design are the requirements </w:t>
      </w:r>
      <w:r w:rsidR="002A1032">
        <w:rPr>
          <w:rFonts w:ascii="Arial" w:hAnsi="Arial"/>
          <w:sz w:val="20"/>
          <w:szCs w:val="20"/>
        </w:rPr>
        <w:t>which</w:t>
      </w:r>
      <w:r>
        <w:rPr>
          <w:rFonts w:ascii="Arial" w:hAnsi="Arial"/>
          <w:sz w:val="20"/>
          <w:szCs w:val="20"/>
        </w:rPr>
        <w:t xml:space="preserve"> </w:t>
      </w:r>
      <w:r w:rsidR="0004690E">
        <w:rPr>
          <w:rFonts w:ascii="Arial" w:hAnsi="Arial"/>
          <w:sz w:val="20"/>
          <w:szCs w:val="20"/>
        </w:rPr>
        <w:t xml:space="preserve">have to be fulfilled by </w:t>
      </w:r>
      <w:r>
        <w:rPr>
          <w:rFonts w:ascii="Arial" w:hAnsi="Arial"/>
          <w:sz w:val="20"/>
          <w:szCs w:val="20"/>
        </w:rPr>
        <w:t>doors in the clinic</w:t>
      </w:r>
      <w:r w:rsidR="0098120F">
        <w:rPr>
          <w:rFonts w:ascii="Arial" w:hAnsi="Arial"/>
          <w:sz w:val="20"/>
          <w:szCs w:val="20"/>
        </w:rPr>
        <w:t xml:space="preserve">. With </w:t>
      </w:r>
      <w:r w:rsidR="0098120F">
        <w:rPr>
          <w:rFonts w:ascii="Arial" w:hAnsi="Arial"/>
          <w:sz w:val="20"/>
          <w:szCs w:val="20"/>
        </w:rPr>
        <w:t>GEZE</w:t>
      </w:r>
      <w:r w:rsidR="0098120F">
        <w:rPr>
          <w:rFonts w:ascii="Arial" w:hAnsi="Arial"/>
          <w:sz w:val="20"/>
          <w:szCs w:val="20"/>
        </w:rPr>
        <w:t xml:space="preserve"> system solutions</w:t>
      </w:r>
      <w:r>
        <w:rPr>
          <w:rFonts w:ascii="Arial" w:hAnsi="Arial"/>
          <w:sz w:val="20"/>
          <w:szCs w:val="20"/>
        </w:rPr>
        <w:t>, the most varied function and design requirements were realised in almost a hundred automatic single and double-leaf swing doors.</w:t>
      </w:r>
    </w:p>
    <w:p w:rsidR="00CE5E53" w:rsidRPr="00BB1DAA" w:rsidRDefault="00CE5E53" w:rsidP="006851AB">
      <w:pPr>
        <w:tabs>
          <w:tab w:val="left" w:pos="7230"/>
        </w:tabs>
        <w:kinsoku w:val="0"/>
        <w:overflowPunct w:val="0"/>
        <w:autoSpaceDE w:val="0"/>
        <w:autoSpaceDN w:val="0"/>
        <w:adjustRightInd w:val="0"/>
        <w:spacing w:line="312" w:lineRule="auto"/>
        <w:ind w:right="-285"/>
        <w:jc w:val="both"/>
        <w:rPr>
          <w:rFonts w:ascii="Arial" w:hAnsi="Arial" w:cs="Arial"/>
          <w:sz w:val="20"/>
          <w:szCs w:val="20"/>
        </w:rPr>
      </w:pPr>
    </w:p>
    <w:p w:rsidR="006C0396" w:rsidRDefault="00605C95" w:rsidP="006851AB">
      <w:pPr>
        <w:tabs>
          <w:tab w:val="left" w:pos="7230"/>
        </w:tabs>
        <w:kinsoku w:val="0"/>
        <w:overflowPunct w:val="0"/>
        <w:autoSpaceDE w:val="0"/>
        <w:autoSpaceDN w:val="0"/>
        <w:adjustRightInd w:val="0"/>
        <w:spacing w:line="312" w:lineRule="auto"/>
        <w:ind w:right="-285"/>
        <w:jc w:val="both"/>
        <w:rPr>
          <w:rFonts w:ascii="Arial" w:hAnsi="Arial" w:cs="Arial"/>
          <w:sz w:val="20"/>
          <w:szCs w:val="20"/>
        </w:rPr>
      </w:pPr>
      <w:r>
        <w:rPr>
          <w:rFonts w:ascii="Arial" w:hAnsi="Arial" w:cs="Arial"/>
          <w:noProof/>
          <w:sz w:val="20"/>
          <w:szCs w:val="20"/>
          <w:lang w:val="de-DE" w:eastAsia="de-DE"/>
        </w:rPr>
        <mc:AlternateContent>
          <mc:Choice Requires="wps">
            <w:drawing>
              <wp:anchor distT="0" distB="0" distL="114300" distR="114300" simplePos="0" relativeHeight="251673600" behindDoc="0" locked="0" layoutInCell="1" allowOverlap="1">
                <wp:simplePos x="0" y="0"/>
                <wp:positionH relativeFrom="column">
                  <wp:posOffset>4215130</wp:posOffset>
                </wp:positionH>
                <wp:positionV relativeFrom="paragraph">
                  <wp:posOffset>1322070</wp:posOffset>
                </wp:positionV>
                <wp:extent cx="2044065" cy="2691130"/>
                <wp:effectExtent l="635" t="1270" r="3175" b="3175"/>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4065" cy="2691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32776" w:rsidRDefault="00E32776" w:rsidP="000B1CD9">
                            <w:pPr>
                              <w:jc w:val="center"/>
                            </w:pPr>
                            <w:r>
                              <w:rPr>
                                <w:rFonts w:asciiTheme="minorHAnsi" w:hAnsiTheme="minorHAnsi" w:cstheme="minorBidi"/>
                                <w:noProof/>
                                <w:lang w:val="de-DE" w:eastAsia="de-DE"/>
                              </w:rPr>
                              <w:drawing>
                                <wp:inline distT="0" distB="0" distL="0" distR="0">
                                  <wp:extent cx="1254633" cy="1879600"/>
                                  <wp:effectExtent l="0" t="0" r="3175" b="6350"/>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b_Slimdrive  EMD-F_IS_DSC7459_klein.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55178" cy="1880416"/>
                                          </a:xfrm>
                                          <a:prstGeom prst="rect">
                                            <a:avLst/>
                                          </a:prstGeom>
                                        </pic:spPr>
                                      </pic:pic>
                                    </a:graphicData>
                                  </a:graphic>
                                </wp:inline>
                              </w:drawing>
                            </w:r>
                          </w:p>
                          <w:p w:rsidR="00E32776" w:rsidRDefault="00E32776" w:rsidP="000B1CD9">
                            <w:pPr>
                              <w:rPr>
                                <w:rFonts w:ascii="Arial" w:hAnsi="Arial" w:cs="Arial"/>
                                <w:sz w:val="16"/>
                                <w:szCs w:val="16"/>
                              </w:rPr>
                            </w:pPr>
                          </w:p>
                          <w:p w:rsidR="00E32776" w:rsidRPr="00DF7DA5" w:rsidRDefault="00E32776" w:rsidP="000B1CD9">
                            <w:pPr>
                              <w:spacing w:line="264" w:lineRule="auto"/>
                              <w:rPr>
                                <w:rFonts w:ascii="Arial" w:hAnsi="Arial" w:cs="Arial"/>
                                <w:sz w:val="16"/>
                                <w:szCs w:val="16"/>
                              </w:rPr>
                            </w:pPr>
                            <w:r>
                              <w:rPr>
                                <w:rFonts w:ascii="Arial" w:hAnsi="Arial"/>
                                <w:sz w:val="16"/>
                                <w:szCs w:val="16"/>
                              </w:rPr>
                              <w:t>Double-leaf swing door system with EMD Invers drives as exhaust openings for the natural smoke and heat exhaust ventilation in the case of fire.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0" type="#_x0000_t202" style="position:absolute;left:0;text-align:left;margin-left:331.9pt;margin-top:104.1pt;width:160.95pt;height:211.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" stroked="f">
                <v:textbox>
                  <w:txbxContent>
                    <w:p w:rsidR="00E32776" w:rsidRDefault="00E32776" w:rsidP="000B1CD9">
                      <w:pPr>
                        <w:jc w:val="center"/>
                      </w:pPr>
                      <w:r>
                        <w:rPr>
                          <w:rFonts w:asciiTheme="minorHAnsi" w:hAnsiTheme="minorHAnsi" w:cstheme="minorBidi"/>
                          <w:noProof/>
                          <w:lang w:val="de-DE" w:eastAsia="de-DE"/>
                        </w:rPr>
                        <w:drawing>
                          <wp:inline distT="0" distB="0" distL="0" distR="0">
                            <wp:extent cx="1254633" cy="1879600"/>
                            <wp:effectExtent l="0" t="0" r="3175" b="6350"/>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b_Slimdrive  EMD-F_IS_DSC7459_klein.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255178" cy="1880416"/>
                                    </a:xfrm>
                                    <a:prstGeom prst="rect">
                                      <a:avLst/>
                                    </a:prstGeom>
                                  </pic:spPr>
                                </pic:pic>
                              </a:graphicData>
                            </a:graphic>
                          </wp:inline>
                        </w:drawing>
                      </w:r>
                    </w:p>
                    <w:p w:rsidR="00E32776" w:rsidRDefault="00E32776" w:rsidP="000B1CD9">
                      <w:pPr>
                        <w:rPr>
                          <w:rFonts w:ascii="Arial" w:hAnsi="Arial" w:cs="Arial"/>
                          <w:sz w:val="16"/>
                          <w:szCs w:val="16"/>
                        </w:rPr>
                      </w:pPr>
                    </w:p>
                    <w:p w:rsidR="00E32776" w:rsidRPr="00DF7DA5" w:rsidRDefault="00E32776" w:rsidP="000B1CD9">
                      <w:pPr>
                        <w:spacing w:line="264" w:lineRule="auto"/>
                        <w:rPr>
                          <w:rFonts w:ascii="Arial" w:hAnsi="Arial" w:cs="Arial"/>
                          <w:sz w:val="16"/>
                          <w:szCs w:val="16"/>
                        </w:rPr>
                      </w:pPr>
                      <w:r>
                        <w:rPr>
                          <w:rFonts w:ascii="Arial" w:hAnsi="Arial"/>
                          <w:sz w:val="16"/>
                          <w:szCs w:val="16"/>
                        </w:rPr>
                        <w:t>Double-leaf swing door system with EMD Invers drives as exhaust openings for the natural smoke and heat exhaust ventilation in the case of fire.</w:t>
                      </w:r>
                    </w:p>
                  </w:txbxContent>
                </v:textbox>
              </v:shape>
            </w:pict>
          </mc:Fallback>
        </mc:AlternateContent>
      </w:r>
      <w:r>
        <w:rPr>
          <w:rFonts w:ascii="Arial" w:hAnsi="Arial"/>
          <w:sz w:val="20"/>
          <w:szCs w:val="20"/>
        </w:rPr>
        <w:t>Slimdrive</w:t>
      </w:r>
      <w:r w:rsidR="00024B93">
        <w:rPr>
          <w:rFonts w:ascii="Arial" w:hAnsi="Arial"/>
          <w:sz w:val="20"/>
          <w:szCs w:val="20"/>
        </w:rPr>
        <w:t xml:space="preserve"> </w:t>
      </w:r>
      <w:r>
        <w:rPr>
          <w:rFonts w:ascii="Arial" w:hAnsi="Arial"/>
          <w:sz w:val="20"/>
          <w:szCs w:val="20"/>
        </w:rPr>
        <w:t xml:space="preserve">EMD swing door systems, which are opened automatically by a movement detector when approached, can be found in almost every clinic area. </w:t>
      </w:r>
      <w:r w:rsidR="00024B93">
        <w:rPr>
          <w:rFonts w:ascii="Arial" w:hAnsi="Arial"/>
          <w:sz w:val="20"/>
          <w:szCs w:val="20"/>
        </w:rPr>
        <w:t>It is also possible to open the doors earlier by activating an elbow switch</w:t>
      </w:r>
      <w:r w:rsidR="009A53BC">
        <w:rPr>
          <w:rFonts w:ascii="Arial" w:hAnsi="Arial"/>
          <w:sz w:val="20"/>
          <w:szCs w:val="20"/>
        </w:rPr>
        <w:t xml:space="preserve"> with a simple</w:t>
      </w:r>
      <w:r>
        <w:rPr>
          <w:rFonts w:ascii="Arial" w:hAnsi="Arial"/>
          <w:sz w:val="20"/>
          <w:szCs w:val="20"/>
        </w:rPr>
        <w:t xml:space="preserve"> touch with the elbow – a great advantage, for example, when </w:t>
      </w:r>
      <w:r w:rsidR="009A53BC">
        <w:rPr>
          <w:rFonts w:ascii="Arial" w:hAnsi="Arial"/>
          <w:sz w:val="20"/>
          <w:szCs w:val="20"/>
        </w:rPr>
        <w:t>you move</w:t>
      </w:r>
      <w:r>
        <w:rPr>
          <w:rFonts w:ascii="Arial" w:hAnsi="Arial"/>
          <w:sz w:val="20"/>
          <w:szCs w:val="20"/>
        </w:rPr>
        <w:t xml:space="preserve"> beds </w:t>
      </w:r>
      <w:r w:rsidR="009A53BC">
        <w:rPr>
          <w:rFonts w:ascii="Arial" w:hAnsi="Arial"/>
          <w:sz w:val="20"/>
          <w:szCs w:val="20"/>
        </w:rPr>
        <w:t>and</w:t>
      </w:r>
      <w:r>
        <w:rPr>
          <w:rFonts w:ascii="Arial" w:hAnsi="Arial"/>
          <w:sz w:val="20"/>
          <w:szCs w:val="20"/>
        </w:rPr>
        <w:t xml:space="preserve"> do not have a free hand. Safety is always guaranteed because the sensor monitoring </w:t>
      </w:r>
      <w:r w:rsidR="0098120F">
        <w:rPr>
          <w:rFonts w:ascii="Arial" w:hAnsi="Arial"/>
          <w:sz w:val="20"/>
          <w:szCs w:val="20"/>
        </w:rPr>
        <w:t>stops</w:t>
      </w:r>
      <w:r>
        <w:rPr>
          <w:rFonts w:ascii="Arial" w:hAnsi="Arial"/>
          <w:sz w:val="20"/>
          <w:szCs w:val="20"/>
        </w:rPr>
        <w:t xml:space="preserve"> the doors when people are in the swivelling range. The "Push &amp; Go" function, which can be switched on or off,</w:t>
      </w:r>
      <w:r w:rsidR="0098120F">
        <w:rPr>
          <w:rFonts w:ascii="Arial" w:hAnsi="Arial"/>
          <w:sz w:val="20"/>
          <w:szCs w:val="20"/>
        </w:rPr>
        <w:t xml:space="preserve"> </w:t>
      </w:r>
      <w:r>
        <w:rPr>
          <w:rFonts w:ascii="Arial" w:hAnsi="Arial"/>
          <w:sz w:val="20"/>
          <w:szCs w:val="20"/>
        </w:rPr>
        <w:t>allows the door drive to be controlled by briefly pressing the door leaf.</w:t>
      </w:r>
    </w:p>
    <w:p w:rsidR="000B1CD9" w:rsidRDefault="000B1CD9" w:rsidP="006851AB">
      <w:pPr>
        <w:tabs>
          <w:tab w:val="left" w:pos="7230"/>
        </w:tabs>
        <w:kinsoku w:val="0"/>
        <w:overflowPunct w:val="0"/>
        <w:autoSpaceDE w:val="0"/>
        <w:autoSpaceDN w:val="0"/>
        <w:adjustRightInd w:val="0"/>
        <w:spacing w:line="312" w:lineRule="auto"/>
        <w:ind w:right="-285"/>
        <w:jc w:val="both"/>
        <w:rPr>
          <w:rFonts w:ascii="Arial" w:hAnsi="Arial" w:cs="Arial"/>
          <w:sz w:val="20"/>
          <w:szCs w:val="20"/>
        </w:rPr>
      </w:pPr>
    </w:p>
    <w:p w:rsidR="00D01F7D" w:rsidRDefault="006A4810" w:rsidP="006851AB">
      <w:pPr>
        <w:tabs>
          <w:tab w:val="left" w:pos="7230"/>
        </w:tabs>
        <w:kinsoku w:val="0"/>
        <w:overflowPunct w:val="0"/>
        <w:autoSpaceDE w:val="0"/>
        <w:autoSpaceDN w:val="0"/>
        <w:adjustRightInd w:val="0"/>
        <w:spacing w:line="312" w:lineRule="auto"/>
        <w:ind w:right="-285"/>
        <w:jc w:val="both"/>
        <w:rPr>
          <w:rFonts w:ascii="Arial" w:hAnsi="Arial" w:cs="Arial"/>
          <w:sz w:val="20"/>
          <w:szCs w:val="20"/>
        </w:rPr>
      </w:pPr>
      <w:r>
        <w:rPr>
          <w:rFonts w:ascii="Arial" w:hAnsi="Arial"/>
          <w:sz w:val="20"/>
          <w:szCs w:val="20"/>
        </w:rPr>
        <w:t>When they are i</w:t>
      </w:r>
      <w:r w:rsidR="0083733B">
        <w:rPr>
          <w:rFonts w:ascii="Arial" w:hAnsi="Arial"/>
          <w:sz w:val="20"/>
          <w:szCs w:val="20"/>
        </w:rPr>
        <w:t xml:space="preserve">ntegrated into fire </w:t>
      </w:r>
      <w:r w:rsidR="0098120F">
        <w:rPr>
          <w:rFonts w:ascii="Arial" w:hAnsi="Arial"/>
          <w:sz w:val="20"/>
          <w:szCs w:val="20"/>
        </w:rPr>
        <w:t>alarm</w:t>
      </w:r>
      <w:r w:rsidR="0083733B">
        <w:rPr>
          <w:rFonts w:ascii="Arial" w:hAnsi="Arial"/>
          <w:sz w:val="20"/>
          <w:szCs w:val="20"/>
        </w:rPr>
        <w:t xml:space="preserve"> systems, double-leaf swing door systems </w:t>
      </w:r>
      <w:r w:rsidR="0083733B">
        <w:rPr>
          <w:rFonts w:ascii="Arial" w:hAnsi="Arial"/>
          <w:bCs/>
          <w:sz w:val="20"/>
          <w:szCs w:val="20"/>
        </w:rPr>
        <w:t xml:space="preserve">act as escape doors </w:t>
      </w:r>
      <w:r>
        <w:rPr>
          <w:rFonts w:ascii="Arial" w:hAnsi="Arial"/>
          <w:sz w:val="20"/>
          <w:szCs w:val="20"/>
        </w:rPr>
        <w:t>with S</w:t>
      </w:r>
      <w:r>
        <w:rPr>
          <w:rFonts w:ascii="Arial" w:hAnsi="Arial"/>
          <w:bCs/>
          <w:sz w:val="20"/>
          <w:szCs w:val="20"/>
        </w:rPr>
        <w:t xml:space="preserve">limdrive EMD-F/R-IS drives </w:t>
      </w:r>
      <w:r w:rsidR="0083733B">
        <w:rPr>
          <w:rFonts w:ascii="Arial" w:hAnsi="Arial"/>
          <w:bCs/>
          <w:sz w:val="20"/>
          <w:szCs w:val="20"/>
        </w:rPr>
        <w:t xml:space="preserve">and </w:t>
      </w:r>
      <w:r>
        <w:rPr>
          <w:rFonts w:ascii="Arial" w:hAnsi="Arial"/>
          <w:bCs/>
          <w:sz w:val="20"/>
          <w:szCs w:val="20"/>
        </w:rPr>
        <w:t>as exhaust openings for natural smoke and heat exhaust ventilation</w:t>
      </w:r>
      <w:r w:rsidRPr="006A4810">
        <w:rPr>
          <w:rFonts w:ascii="Arial" w:hAnsi="Arial"/>
          <w:bCs/>
          <w:sz w:val="20"/>
          <w:szCs w:val="20"/>
        </w:rPr>
        <w:t xml:space="preserve"> </w:t>
      </w:r>
      <w:r>
        <w:rPr>
          <w:rFonts w:ascii="Arial" w:hAnsi="Arial"/>
          <w:bCs/>
          <w:sz w:val="20"/>
          <w:szCs w:val="20"/>
        </w:rPr>
        <w:t>in the case of fire</w:t>
      </w:r>
      <w:r>
        <w:rPr>
          <w:rFonts w:ascii="Arial" w:hAnsi="Arial"/>
          <w:sz w:val="20"/>
          <w:szCs w:val="20"/>
        </w:rPr>
        <w:t xml:space="preserve"> </w:t>
      </w:r>
      <w:r w:rsidR="0083733B">
        <w:rPr>
          <w:rFonts w:ascii="Arial" w:hAnsi="Arial"/>
          <w:bCs/>
          <w:sz w:val="20"/>
          <w:szCs w:val="20"/>
        </w:rPr>
        <w:t>with Slimdrive EMD Invers drives</w:t>
      </w:r>
      <w:r w:rsidR="0083733B">
        <w:rPr>
          <w:rFonts w:ascii="Arial" w:hAnsi="Arial"/>
          <w:sz w:val="20"/>
          <w:szCs w:val="20"/>
        </w:rPr>
        <w:t xml:space="preserve">. </w:t>
      </w:r>
      <w:r w:rsidR="006B6AE7">
        <w:rPr>
          <w:rFonts w:ascii="Arial" w:hAnsi="Arial"/>
          <w:sz w:val="20"/>
          <w:szCs w:val="20"/>
        </w:rPr>
        <w:t>If there is a danger</w:t>
      </w:r>
      <w:r w:rsidR="0083733B">
        <w:rPr>
          <w:rFonts w:ascii="Arial" w:hAnsi="Arial"/>
          <w:sz w:val="20"/>
          <w:szCs w:val="20"/>
        </w:rPr>
        <w:t xml:space="preserve">, the alarm command from the fire </w:t>
      </w:r>
      <w:r w:rsidR="0098120F">
        <w:rPr>
          <w:rFonts w:ascii="Arial" w:hAnsi="Arial"/>
          <w:sz w:val="20"/>
          <w:szCs w:val="20"/>
        </w:rPr>
        <w:t>alarm</w:t>
      </w:r>
      <w:r w:rsidR="0083733B">
        <w:rPr>
          <w:rFonts w:ascii="Arial" w:hAnsi="Arial"/>
          <w:sz w:val="20"/>
          <w:szCs w:val="20"/>
        </w:rPr>
        <w:t xml:space="preserve"> system also </w:t>
      </w:r>
      <w:r w:rsidR="006B6AE7">
        <w:rPr>
          <w:rFonts w:ascii="Arial" w:hAnsi="Arial"/>
          <w:sz w:val="20"/>
          <w:szCs w:val="20"/>
        </w:rPr>
        <w:t>releases</w:t>
      </w:r>
      <w:r w:rsidR="0083733B">
        <w:rPr>
          <w:rFonts w:ascii="Arial" w:hAnsi="Arial"/>
          <w:sz w:val="20"/>
          <w:szCs w:val="20"/>
        </w:rPr>
        <w:t xml:space="preserve"> the emergency door control TZ 320 so that the doors open automatically. </w:t>
      </w:r>
      <w:r w:rsidR="006B6AE7">
        <w:rPr>
          <w:rFonts w:ascii="Arial" w:hAnsi="Arial"/>
          <w:sz w:val="20"/>
          <w:szCs w:val="20"/>
        </w:rPr>
        <w:t>In the event of</w:t>
      </w:r>
      <w:r w:rsidR="0083733B">
        <w:rPr>
          <w:rFonts w:ascii="Arial" w:hAnsi="Arial"/>
          <w:sz w:val="20"/>
          <w:szCs w:val="20"/>
        </w:rPr>
        <w:t xml:space="preserve"> power failure, the Invers function of the drives ensures automatic opening and hold-open of the doors.</w:t>
      </w:r>
    </w:p>
    <w:p w:rsidR="006851AB" w:rsidRDefault="006851AB">
      <w:pPr>
        <w:spacing w:after="200" w:line="276" w:lineRule="auto"/>
        <w:rPr>
          <w:rFonts w:asciiTheme="minorHAnsi" w:hAnsiTheme="minorHAnsi" w:cstheme="minorBidi"/>
        </w:rPr>
      </w:pPr>
      <w:r>
        <w:br w:type="page"/>
      </w:r>
    </w:p>
    <w:p w:rsidR="00F62E54" w:rsidRDefault="00CF723C" w:rsidP="000B1CD9">
      <w:pPr>
        <w:spacing w:line="312" w:lineRule="auto"/>
        <w:ind w:right="-3119"/>
        <w:jc w:val="both"/>
        <w:rPr>
          <w:rFonts w:ascii="Arial" w:eastAsia="Times New Roman" w:hAnsi="Arial" w:cs="Arial"/>
          <w:sz w:val="20"/>
          <w:szCs w:val="20"/>
        </w:rPr>
      </w:pPr>
      <w:r>
        <w:rPr>
          <w:rFonts w:ascii="Arial" w:hAnsi="Arial"/>
          <w:sz w:val="20"/>
          <w:szCs w:val="20"/>
        </w:rPr>
        <w:lastRenderedPageBreak/>
        <w:t xml:space="preserve">Access to the baby ward is </w:t>
      </w:r>
      <w:r w:rsidR="00D4126A">
        <w:rPr>
          <w:rFonts w:ascii="Arial" w:hAnsi="Arial"/>
          <w:sz w:val="20"/>
          <w:szCs w:val="20"/>
        </w:rPr>
        <w:t xml:space="preserve">a </w:t>
      </w:r>
      <w:r>
        <w:rPr>
          <w:rFonts w:ascii="Arial" w:hAnsi="Arial"/>
          <w:sz w:val="20"/>
          <w:szCs w:val="20"/>
        </w:rPr>
        <w:t>particularly safety-relevant</w:t>
      </w:r>
      <w:r w:rsidR="00D4126A">
        <w:rPr>
          <w:rFonts w:ascii="Arial" w:hAnsi="Arial"/>
          <w:sz w:val="20"/>
          <w:szCs w:val="20"/>
        </w:rPr>
        <w:t xml:space="preserve"> item</w:t>
      </w:r>
      <w:r>
        <w:rPr>
          <w:rFonts w:ascii="Arial" w:hAnsi="Arial"/>
          <w:sz w:val="20"/>
          <w:szCs w:val="20"/>
        </w:rPr>
        <w:t xml:space="preserve">. The single-leaf door solution from GEZE combines automatic accessible opening </w:t>
      </w:r>
      <w:r w:rsidR="00FF1CD5">
        <w:rPr>
          <w:rFonts w:ascii="Arial" w:hAnsi="Arial"/>
          <w:sz w:val="20"/>
          <w:szCs w:val="20"/>
        </w:rPr>
        <w:t>via</w:t>
      </w:r>
      <w:r>
        <w:rPr>
          <w:rFonts w:ascii="Arial" w:hAnsi="Arial"/>
          <w:sz w:val="20"/>
          <w:szCs w:val="20"/>
        </w:rPr>
        <w:t xml:space="preserve"> a Slimdrive EMD-F/R swing door drive system, access control, emergency exit protection in both directions and the automatic opening for fresh air in the case of fire. In </w:t>
      </w:r>
      <w:r w:rsidR="000810C1">
        <w:rPr>
          <w:rFonts w:ascii="Arial" w:hAnsi="Arial"/>
          <w:sz w:val="20"/>
          <w:szCs w:val="20"/>
        </w:rPr>
        <w:t>a</w:t>
      </w:r>
      <w:r>
        <w:rPr>
          <w:rFonts w:ascii="Arial" w:hAnsi="Arial"/>
          <w:sz w:val="20"/>
          <w:szCs w:val="20"/>
        </w:rPr>
        <w:t xml:space="preserve">utomatic </w:t>
      </w:r>
      <w:r w:rsidR="000810C1">
        <w:rPr>
          <w:rFonts w:ascii="Arial" w:hAnsi="Arial"/>
          <w:sz w:val="20"/>
          <w:szCs w:val="20"/>
        </w:rPr>
        <w:t>m</w:t>
      </w:r>
      <w:r>
        <w:rPr>
          <w:rFonts w:ascii="Arial" w:hAnsi="Arial"/>
          <w:sz w:val="20"/>
          <w:szCs w:val="20"/>
        </w:rPr>
        <w:t>ode the door opens at any time</w:t>
      </w:r>
      <w:r w:rsidR="000810C1">
        <w:rPr>
          <w:rFonts w:ascii="Arial" w:hAnsi="Arial"/>
          <w:sz w:val="20"/>
          <w:szCs w:val="20"/>
        </w:rPr>
        <w:t xml:space="preserve"> for anyone</w:t>
      </w:r>
      <w:r>
        <w:rPr>
          <w:rFonts w:ascii="Arial" w:hAnsi="Arial"/>
          <w:sz w:val="20"/>
          <w:szCs w:val="20"/>
        </w:rPr>
        <w:t>. In night-time operation, the access control system ensures access is only possible for authorised persons. If a dangerous situation requires an evacuation, a fast exit from the ward is possible for everyone. This does not go unnoticed because an alarm</w:t>
      </w:r>
      <w:r w:rsidR="00FF1CD5">
        <w:rPr>
          <w:rFonts w:ascii="Arial" w:hAnsi="Arial"/>
          <w:sz w:val="20"/>
          <w:szCs w:val="20"/>
        </w:rPr>
        <w:t xml:space="preserve"> is triggered at the same time.</w:t>
      </w:r>
    </w:p>
    <w:p w:rsidR="009D7E06" w:rsidRPr="00FC3167" w:rsidRDefault="009D7E06" w:rsidP="000B1CD9">
      <w:pPr>
        <w:spacing w:line="312" w:lineRule="auto"/>
        <w:ind w:right="-3119"/>
        <w:jc w:val="both"/>
        <w:rPr>
          <w:rFonts w:ascii="Arial" w:eastAsia="Times New Roman" w:hAnsi="Arial" w:cs="Arial"/>
          <w:sz w:val="10"/>
          <w:szCs w:val="10"/>
          <w:lang w:eastAsia="de-DE"/>
        </w:rPr>
      </w:pPr>
    </w:p>
    <w:p w:rsidR="009D6462" w:rsidRPr="00BB078D" w:rsidRDefault="008E28C0" w:rsidP="000B1CD9">
      <w:pPr>
        <w:tabs>
          <w:tab w:val="left" w:pos="7230"/>
        </w:tabs>
        <w:kinsoku w:val="0"/>
        <w:overflowPunct w:val="0"/>
        <w:autoSpaceDE w:val="0"/>
        <w:autoSpaceDN w:val="0"/>
        <w:adjustRightInd w:val="0"/>
        <w:spacing w:line="312" w:lineRule="auto"/>
        <w:ind w:right="-3119"/>
        <w:jc w:val="both"/>
        <w:rPr>
          <w:rFonts w:ascii="Arial" w:hAnsi="Arial" w:cs="Arial"/>
          <w:sz w:val="20"/>
          <w:szCs w:val="20"/>
        </w:rPr>
      </w:pPr>
      <w:r>
        <w:rPr>
          <w:rFonts w:ascii="Arial" w:hAnsi="Arial"/>
          <w:sz w:val="20"/>
          <w:szCs w:val="20"/>
        </w:rPr>
        <w:t xml:space="preserve">Single-leaf automatic swing doors with Slimdrive EMD-F/R drives also serve as fire protection doors. Slimdrive EMD drive versions are particularly suited for narrow door profiles and for limited space conditions because they are only seven centimetres high. Integrated into the drive cover, the smoke switch does not need any extra space either. The sensor roller guide rail </w:t>
      </w:r>
      <w:r w:rsidR="000810C1">
        <w:rPr>
          <w:rFonts w:ascii="Arial" w:hAnsi="Arial"/>
          <w:sz w:val="20"/>
          <w:szCs w:val="20"/>
        </w:rPr>
        <w:t>as well as</w:t>
      </w:r>
      <w:r>
        <w:rPr>
          <w:rFonts w:ascii="Arial" w:hAnsi="Arial"/>
          <w:sz w:val="20"/>
          <w:szCs w:val="20"/>
        </w:rPr>
        <w:t xml:space="preserve"> the guide rails and safety sensors are </w:t>
      </w:r>
      <w:r w:rsidR="000810C1">
        <w:rPr>
          <w:rFonts w:ascii="Arial" w:hAnsi="Arial"/>
          <w:sz w:val="20"/>
          <w:szCs w:val="20"/>
        </w:rPr>
        <w:t>also combined into one element.</w:t>
      </w:r>
    </w:p>
    <w:p w:rsidR="006C20AC" w:rsidRDefault="006C20AC" w:rsidP="00690D55">
      <w:pPr>
        <w:tabs>
          <w:tab w:val="left" w:pos="7230"/>
        </w:tabs>
        <w:kinsoku w:val="0"/>
        <w:overflowPunct w:val="0"/>
        <w:autoSpaceDE w:val="0"/>
        <w:autoSpaceDN w:val="0"/>
        <w:adjustRightInd w:val="0"/>
        <w:spacing w:line="312" w:lineRule="auto"/>
        <w:jc w:val="both"/>
        <w:rPr>
          <w:rFonts w:ascii="Arial" w:hAnsi="Arial" w:cs="Arial"/>
          <w:sz w:val="21"/>
          <w:szCs w:val="21"/>
        </w:rPr>
      </w:pPr>
    </w:p>
    <w:p w:rsidR="006851AB" w:rsidRDefault="006851AB" w:rsidP="00690D55">
      <w:pPr>
        <w:tabs>
          <w:tab w:val="left" w:pos="7230"/>
        </w:tabs>
        <w:kinsoku w:val="0"/>
        <w:overflowPunct w:val="0"/>
        <w:autoSpaceDE w:val="0"/>
        <w:autoSpaceDN w:val="0"/>
        <w:adjustRightInd w:val="0"/>
        <w:spacing w:line="312" w:lineRule="auto"/>
        <w:jc w:val="both"/>
        <w:rPr>
          <w:rFonts w:ascii="Arial" w:hAnsi="Arial" w:cs="Arial"/>
          <w:sz w:val="21"/>
          <w:szCs w:val="21"/>
        </w:rPr>
      </w:pPr>
    </w:p>
    <w:p w:rsidR="006851AB" w:rsidRDefault="006851AB" w:rsidP="00690D55">
      <w:pPr>
        <w:tabs>
          <w:tab w:val="left" w:pos="7230"/>
        </w:tabs>
        <w:kinsoku w:val="0"/>
        <w:overflowPunct w:val="0"/>
        <w:autoSpaceDE w:val="0"/>
        <w:autoSpaceDN w:val="0"/>
        <w:adjustRightInd w:val="0"/>
        <w:spacing w:line="312" w:lineRule="auto"/>
        <w:jc w:val="both"/>
        <w:rPr>
          <w:rFonts w:ascii="Arial" w:hAnsi="Arial" w:cs="Arial"/>
          <w:sz w:val="21"/>
          <w:szCs w:val="21"/>
        </w:rPr>
      </w:pPr>
    </w:p>
    <w:p w:rsidR="00A0720D" w:rsidRPr="00690D55" w:rsidRDefault="00605C95" w:rsidP="00127ED1">
      <w:pPr>
        <w:tabs>
          <w:tab w:val="left" w:pos="7230"/>
        </w:tabs>
        <w:kinsoku w:val="0"/>
        <w:overflowPunct w:val="0"/>
        <w:autoSpaceDE w:val="0"/>
        <w:autoSpaceDN w:val="0"/>
        <w:adjustRightInd w:val="0"/>
        <w:spacing w:line="312" w:lineRule="auto"/>
        <w:rPr>
          <w:rFonts w:ascii="Arial" w:hAnsi="Arial" w:cs="Arial"/>
          <w:b/>
          <w:sz w:val="20"/>
          <w:szCs w:val="20"/>
        </w:rPr>
      </w:pPr>
      <w:r>
        <w:rPr>
          <w:rFonts w:ascii="Arial" w:eastAsia="Times New Roman" w:hAnsi="Arial" w:cs="Arial"/>
          <w:noProof/>
          <w:sz w:val="20"/>
          <w:szCs w:val="20"/>
          <w:lang w:val="de-DE" w:eastAsia="de-DE"/>
        </w:rPr>
        <mc:AlternateContent>
          <mc:Choice Requires="wps">
            <w:drawing>
              <wp:anchor distT="0" distB="0" distL="114300" distR="114300" simplePos="0" relativeHeight="251662336" behindDoc="0" locked="0" layoutInCell="1" allowOverlap="1">
                <wp:simplePos x="0" y="0"/>
                <wp:positionH relativeFrom="column">
                  <wp:posOffset>4057015</wp:posOffset>
                </wp:positionH>
                <wp:positionV relativeFrom="paragraph">
                  <wp:posOffset>137160</wp:posOffset>
                </wp:positionV>
                <wp:extent cx="2409825" cy="2329180"/>
                <wp:effectExtent l="4445" t="1270" r="0" b="31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32918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E32776" w:rsidRDefault="00E32776">
                            <w:r w:rsidRPr="00AB26A8">
                              <w:rPr>
                                <w:rFonts w:ascii="Arial" w:eastAsia="Times New Roman" w:hAnsi="Arial" w:cs="Arial"/>
                                <w:noProof/>
                                <w:sz w:val="20"/>
                                <w:szCs w:val="20"/>
                                <w:lang w:val="de-DE" w:eastAsia="de-DE"/>
                              </w:rPr>
                              <w:drawing>
                                <wp:inline distT="0" distB="0" distL="0" distR="0">
                                  <wp:extent cx="2160000" cy="14400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GILT_TS 5000 R-ISM Feststellanlage _DSC6999_klein.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60000" cy="1440000"/>
                                          </a:xfrm>
                                          <a:prstGeom prst="rect">
                                            <a:avLst/>
                                          </a:prstGeom>
                                        </pic:spPr>
                                      </pic:pic>
                                    </a:graphicData>
                                  </a:graphic>
                                </wp:inline>
                              </w:drawing>
                            </w:r>
                          </w:p>
                          <w:p w:rsidR="00E32776" w:rsidRDefault="00E32776" w:rsidP="006249BA">
                            <w:pPr>
                              <w:tabs>
                                <w:tab w:val="left" w:pos="7230"/>
                              </w:tabs>
                              <w:kinsoku w:val="0"/>
                              <w:overflowPunct w:val="0"/>
                              <w:autoSpaceDE w:val="0"/>
                              <w:autoSpaceDN w:val="0"/>
                              <w:adjustRightInd w:val="0"/>
                              <w:rPr>
                                <w:rFonts w:ascii="Arial" w:eastAsia="Times New Roman" w:hAnsi="Arial" w:cs="Arial"/>
                                <w:sz w:val="16"/>
                                <w:szCs w:val="16"/>
                              </w:rPr>
                            </w:pPr>
                          </w:p>
                          <w:p w:rsidR="00E32776" w:rsidRPr="00D55C86" w:rsidRDefault="00E32776" w:rsidP="006249BA">
                            <w:pPr>
                              <w:tabs>
                                <w:tab w:val="left" w:pos="7230"/>
                              </w:tabs>
                              <w:kinsoku w:val="0"/>
                              <w:overflowPunct w:val="0"/>
                              <w:autoSpaceDE w:val="0"/>
                              <w:autoSpaceDN w:val="0"/>
                              <w:adjustRightInd w:val="0"/>
                              <w:rPr>
                                <w:rFonts w:ascii="Arial" w:eastAsia="Times New Roman" w:hAnsi="Arial" w:cs="Arial"/>
                                <w:sz w:val="16"/>
                                <w:szCs w:val="16"/>
                              </w:rPr>
                            </w:pPr>
                            <w:r>
                              <w:rPr>
                                <w:rFonts w:ascii="Arial" w:hAnsi="Arial"/>
                                <w:sz w:val="16"/>
                                <w:szCs w:val="16"/>
                              </w:rPr>
                              <w:t xml:space="preserve">Fire protection door with hold-open system with TS 5000- R-ISM, integrated closing sequence control and lintel-mounted smoke detector for early detection of smoke and fire for the automatic, correct sequence of closing of the door leaves in case of fire.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2" o:spid="_x0000_s1031" type="#_x0000_t202" style="position:absolute;margin-left:319.45pt;margin-top:10.8pt;width:189.75pt;height:183.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" stroked="f" strokeweight=".5pt">
                <v:textbox>
                  <w:txbxContent>
                    <w:p w:rsidR="00E32776" w:rsidRDefault="00E32776">
                      <w:r w:rsidRPr="00AB26A8">
                        <w:rPr>
                          <w:sz w:val="20"/>
                          <w:szCs w:val="20"/>
                          <w:rFonts w:ascii="Arial" w:eastAsia="Times New Roman" w:hAnsi="Arial" w:cs="Arial"/>
                        </w:rPr>
                        <w:drawing>
                          <wp:inline distT="0" distB="0" distL="0" distR="0">
                            <wp:extent cx="2160000" cy="14400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_GILT_TS 5000 R-ISM Feststellanlage _DSC6999_klein.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160000" cy="1440000"/>
                                    </a:xfrm>
                                    <a:prstGeom prst="rect">
                                      <a:avLst/>
                                    </a:prstGeom>
                                  </pic:spPr>
                                </pic:pic>
                              </a:graphicData>
                            </a:graphic>
                          </wp:inline>
                        </w:drawing>
                      </w:r>
                    </w:p>
                    <w:p w:rsidR="00E32776" w:rsidRDefault="00E32776" w:rsidP="006249BA">
                      <w:pPr>
                        <w:tabs>
                          <w:tab w:val="left" w:pos="7230"/>
                        </w:tabs>
                        <w:kinsoku w:val="0"/>
                        <w:overflowPunct w:val="0"/>
                        <w:autoSpaceDE w:val="0"/>
                        <w:autoSpaceDN w:val="0"/>
                        <w:adjustRightInd w:val="0"/>
                        <w:rPr>
                          <w:sz w:val="16"/>
                          <w:szCs w:val="16"/>
                          <w:rFonts w:ascii="Arial" w:eastAsia="Times New Roman" w:hAnsi="Arial" w:cs="Arial"/>
                        </w:rPr>
                      </w:pPr>
                    </w:p>
                    <w:p w:rsidR="00E32776" w:rsidRPr="00D55C86" w:rsidRDefault="00E32776" w:rsidP="006249BA">
                      <w:pPr>
                        <w:tabs>
                          <w:tab w:val="left" w:pos="7230"/>
                        </w:tabs>
                        <w:kinsoku w:val="0"/>
                        <w:overflowPunct w:val="0"/>
                        <w:autoSpaceDE w:val="0"/>
                        <w:autoSpaceDN w:val="0"/>
                        <w:adjustRightInd w:val="0"/>
                        <w:rPr>
                          <w:sz w:val="16"/>
                          <w:szCs w:val="16"/>
                          <w:rFonts w:ascii="Arial" w:eastAsia="Times New Roman" w:hAnsi="Arial" w:cs="Arial"/>
                        </w:rPr>
                      </w:pPr>
                      <w:r>
                        <w:rPr>
                          <w:sz w:val="16"/>
                          <w:szCs w:val="16"/>
                          <w:rFonts w:ascii="Arial" w:hAnsi="Arial"/>
                        </w:rPr>
                        <w:t xml:space="preserve">Fire protection door with hold-open system with TS 5000- R-ISM, integrated closing sequence control and lintel-mounted smoke detector for early detection of smoke and fire for the automatic, correct sequence of closing of the door leaves in case of fire.</w:t>
                      </w:r>
                      <w:r>
                        <w:rPr>
                          <w:sz w:val="16"/>
                          <w:szCs w:val="16"/>
                          <w:rFonts w:ascii="Arial" w:hAnsi="Arial"/>
                        </w:rPr>
                        <w:t xml:space="preserve"> </w:t>
                      </w:r>
                    </w:p>
                  </w:txbxContent>
                </v:textbox>
              </v:shape>
            </w:pict>
          </mc:Fallback>
        </mc:AlternateContent>
      </w:r>
      <w:r>
        <w:rPr>
          <w:rFonts w:ascii="Arial" w:hAnsi="Arial"/>
          <w:b/>
          <w:sz w:val="20"/>
          <w:szCs w:val="20"/>
        </w:rPr>
        <w:t xml:space="preserve">Hold-open systems: </w:t>
      </w:r>
      <w:r w:rsidR="00FF1CD5">
        <w:rPr>
          <w:rFonts w:ascii="Arial" w:hAnsi="Arial"/>
          <w:b/>
          <w:sz w:val="20"/>
          <w:szCs w:val="20"/>
        </w:rPr>
        <w:t>a</w:t>
      </w:r>
      <w:r>
        <w:rPr>
          <w:rFonts w:ascii="Arial" w:hAnsi="Arial"/>
          <w:b/>
          <w:sz w:val="20"/>
          <w:szCs w:val="20"/>
        </w:rPr>
        <w:t>ccessibility for mechanical fire protection doors</w:t>
      </w:r>
    </w:p>
    <w:p w:rsidR="00A0720D" w:rsidRDefault="00FF1CD5" w:rsidP="00A0720D">
      <w:pPr>
        <w:tabs>
          <w:tab w:val="left" w:pos="7230"/>
        </w:tabs>
        <w:kinsoku w:val="0"/>
        <w:overflowPunct w:val="0"/>
        <w:autoSpaceDE w:val="0"/>
        <w:autoSpaceDN w:val="0"/>
        <w:adjustRightInd w:val="0"/>
        <w:spacing w:line="312" w:lineRule="auto"/>
        <w:jc w:val="both"/>
        <w:rPr>
          <w:rFonts w:ascii="Arial" w:hAnsi="Arial" w:cs="Arial"/>
          <w:sz w:val="20"/>
          <w:szCs w:val="20"/>
        </w:rPr>
      </w:pPr>
      <w:r>
        <w:rPr>
          <w:rFonts w:ascii="Arial" w:hAnsi="Arial"/>
          <w:sz w:val="20"/>
          <w:szCs w:val="20"/>
        </w:rPr>
        <w:t>In almost all wards, s</w:t>
      </w:r>
      <w:r w:rsidR="00A0720D">
        <w:rPr>
          <w:rFonts w:ascii="Arial" w:hAnsi="Arial"/>
          <w:sz w:val="20"/>
          <w:szCs w:val="20"/>
        </w:rPr>
        <w:t xml:space="preserve">ingle and double-leaf manual fire section doors are held open electromechanically </w:t>
      </w:r>
      <w:r>
        <w:rPr>
          <w:rFonts w:ascii="Arial" w:hAnsi="Arial"/>
          <w:sz w:val="20"/>
          <w:szCs w:val="20"/>
        </w:rPr>
        <w:t>for accessible use</w:t>
      </w:r>
      <w:r>
        <w:rPr>
          <w:rFonts w:ascii="Arial" w:hAnsi="Arial"/>
          <w:sz w:val="20"/>
          <w:szCs w:val="20"/>
        </w:rPr>
        <w:t xml:space="preserve"> by</w:t>
      </w:r>
      <w:r>
        <w:rPr>
          <w:rFonts w:ascii="Arial" w:hAnsi="Arial"/>
          <w:sz w:val="20"/>
          <w:szCs w:val="20"/>
        </w:rPr>
        <w:t xml:space="preserve"> hold-open systems</w:t>
      </w:r>
      <w:r w:rsidR="00A0720D">
        <w:rPr>
          <w:rFonts w:ascii="Arial" w:hAnsi="Arial"/>
          <w:sz w:val="20"/>
          <w:szCs w:val="20"/>
        </w:rPr>
        <w:t xml:space="preserve">. Compact and attractive, the selected solutions comprise TS 5000 door closers with a comprehensive R-ISM guide rail system, in which all components of the hold-open system are integrated. If a hold-open system has been disabled by a power failure or triggered by a fire detector, the door closers ensure a safe closing of the fire protection door and </w:t>
      </w:r>
      <w:r w:rsidR="00E331F5">
        <w:rPr>
          <w:rFonts w:ascii="Arial" w:hAnsi="Arial"/>
          <w:sz w:val="20"/>
          <w:szCs w:val="20"/>
        </w:rPr>
        <w:t>guarantee</w:t>
      </w:r>
      <w:r w:rsidR="00A0720D">
        <w:rPr>
          <w:rFonts w:ascii="Arial" w:hAnsi="Arial"/>
          <w:sz w:val="20"/>
          <w:szCs w:val="20"/>
        </w:rPr>
        <w:t xml:space="preserve"> the safety function of the fire protection closing.</w:t>
      </w:r>
    </w:p>
    <w:p w:rsidR="006A6247" w:rsidRDefault="006A6247" w:rsidP="00A0720D">
      <w:pPr>
        <w:tabs>
          <w:tab w:val="left" w:pos="7230"/>
        </w:tabs>
        <w:kinsoku w:val="0"/>
        <w:overflowPunct w:val="0"/>
        <w:autoSpaceDE w:val="0"/>
        <w:autoSpaceDN w:val="0"/>
        <w:adjustRightInd w:val="0"/>
        <w:spacing w:line="312" w:lineRule="auto"/>
        <w:jc w:val="both"/>
        <w:rPr>
          <w:rFonts w:ascii="Arial" w:eastAsia="Times New Roman" w:hAnsi="Arial" w:cs="Arial"/>
          <w:sz w:val="20"/>
          <w:szCs w:val="20"/>
          <w:lang w:eastAsia="de-DE"/>
        </w:rPr>
      </w:pPr>
    </w:p>
    <w:p w:rsidR="00A0720D" w:rsidRDefault="00605C95" w:rsidP="00A0720D">
      <w:pPr>
        <w:tabs>
          <w:tab w:val="left" w:pos="7230"/>
        </w:tabs>
        <w:kinsoku w:val="0"/>
        <w:overflowPunct w:val="0"/>
        <w:autoSpaceDE w:val="0"/>
        <w:autoSpaceDN w:val="0"/>
        <w:adjustRightInd w:val="0"/>
        <w:spacing w:line="312" w:lineRule="auto"/>
        <w:jc w:val="both"/>
        <w:rPr>
          <w:rFonts w:ascii="Arial" w:eastAsia="Times New Roman" w:hAnsi="Arial" w:cs="Arial"/>
          <w:sz w:val="20"/>
          <w:szCs w:val="20"/>
        </w:rPr>
      </w:pPr>
      <w:r>
        <w:rPr>
          <w:rFonts w:ascii="Arial" w:eastAsia="Times New Roman" w:hAnsi="Arial" w:cs="Arial"/>
          <w:noProof/>
          <w:sz w:val="18"/>
          <w:szCs w:val="18"/>
          <w:lang w:val="de-DE" w:eastAsia="de-DE"/>
        </w:rPr>
        <mc:AlternateContent>
          <mc:Choice Requires="wps">
            <w:drawing>
              <wp:anchor distT="0" distB="0" distL="114300" distR="114300" simplePos="0" relativeHeight="251663360" behindDoc="0" locked="0" layoutInCell="1" allowOverlap="1">
                <wp:simplePos x="0" y="0"/>
                <wp:positionH relativeFrom="column">
                  <wp:posOffset>-18415</wp:posOffset>
                </wp:positionH>
                <wp:positionV relativeFrom="paragraph">
                  <wp:posOffset>114935</wp:posOffset>
                </wp:positionV>
                <wp:extent cx="4828540" cy="2182495"/>
                <wp:effectExtent l="0" t="0" r="4445" b="0"/>
                <wp:wrapNone/>
                <wp:docPr id="1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28540" cy="218249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E32776" w:rsidRDefault="00E32776" w:rsidP="00C216B3">
                            <w:r>
                              <w:rPr>
                                <w:rFonts w:asciiTheme="minorHAnsi" w:hAnsiTheme="minorHAnsi" w:cstheme="minorBidi"/>
                                <w:noProof/>
                                <w:lang w:val="de-DE" w:eastAsia="de-DE"/>
                              </w:rPr>
                              <w:drawing>
                                <wp:inline distT="0" distB="0" distL="0" distR="0">
                                  <wp:extent cx="2160000" cy="1443600"/>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a_Brandabschnittstür mit TS 5000 R-ISM_DSC7384_klein.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60000" cy="1443600"/>
                                          </a:xfrm>
                                          <a:prstGeom prst="rect">
                                            <a:avLst/>
                                          </a:prstGeom>
                                        </pic:spPr>
                                      </pic:pic>
                                    </a:graphicData>
                                  </a:graphic>
                                </wp:inline>
                              </w:drawing>
                            </w:r>
                            <w:r>
                              <w:tab/>
                            </w:r>
                            <w:r>
                              <w:rPr>
                                <w:noProof/>
                                <w:lang w:val="de-DE" w:eastAsia="de-DE"/>
                              </w:rPr>
                              <w:drawing>
                                <wp:inline distT="0" distB="0" distL="0" distR="0">
                                  <wp:extent cx="2156460" cy="1440815"/>
                                  <wp:effectExtent l="0" t="0" r="0" b="0"/>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56460" cy="1440815"/>
                                          </a:xfrm>
                                          <a:prstGeom prst="rect">
                                            <a:avLst/>
                                          </a:prstGeom>
                                          <a:noFill/>
                                          <a:ln>
                                            <a:noFill/>
                                          </a:ln>
                                        </pic:spPr>
                                      </pic:pic>
                                    </a:graphicData>
                                  </a:graphic>
                                </wp:inline>
                              </w:drawing>
                            </w:r>
                          </w:p>
                          <w:p w:rsidR="00E32776" w:rsidRDefault="00E32776" w:rsidP="00C216B3">
                            <w:pPr>
                              <w:tabs>
                                <w:tab w:val="left" w:pos="7230"/>
                              </w:tabs>
                              <w:kinsoku w:val="0"/>
                              <w:overflowPunct w:val="0"/>
                              <w:autoSpaceDE w:val="0"/>
                              <w:autoSpaceDN w:val="0"/>
                              <w:adjustRightInd w:val="0"/>
                              <w:rPr>
                                <w:rFonts w:ascii="Arial" w:hAnsi="Arial" w:cs="Arial"/>
                                <w:sz w:val="16"/>
                                <w:szCs w:val="16"/>
                              </w:rPr>
                            </w:pPr>
                          </w:p>
                          <w:p w:rsidR="00E32776" w:rsidRDefault="00E32776" w:rsidP="00C216B3">
                            <w:pPr>
                              <w:tabs>
                                <w:tab w:val="left" w:pos="7230"/>
                              </w:tabs>
                              <w:kinsoku w:val="0"/>
                              <w:overflowPunct w:val="0"/>
                              <w:autoSpaceDE w:val="0"/>
                              <w:autoSpaceDN w:val="0"/>
                              <w:adjustRightInd w:val="0"/>
                              <w:rPr>
                                <w:rFonts w:ascii="Arial" w:hAnsi="Arial" w:cs="Arial"/>
                                <w:sz w:val="16"/>
                                <w:szCs w:val="16"/>
                              </w:rPr>
                            </w:pPr>
                            <w:r>
                              <w:rPr>
                                <w:rFonts w:ascii="Arial" w:hAnsi="Arial"/>
                                <w:sz w:val="16"/>
                                <w:szCs w:val="16"/>
                              </w:rPr>
                              <w:t>Hold-open systems keep fire protection doors open and close them safely in the event of a fire.</w:t>
                            </w:r>
                          </w:p>
                          <w:p w:rsidR="00E32776" w:rsidRPr="00D55C86" w:rsidRDefault="00E32776" w:rsidP="00C216B3">
                            <w:pPr>
                              <w:tabs>
                                <w:tab w:val="left" w:pos="7230"/>
                              </w:tabs>
                              <w:kinsoku w:val="0"/>
                              <w:overflowPunct w:val="0"/>
                              <w:autoSpaceDE w:val="0"/>
                              <w:autoSpaceDN w:val="0"/>
                              <w:adjustRightInd w:val="0"/>
                              <w:rPr>
                                <w:rFonts w:ascii="Arial" w:hAnsi="Arial" w:cs="Arial"/>
                                <w:sz w:val="16"/>
                                <w:szCs w:val="16"/>
                              </w:rPr>
                            </w:pPr>
                            <w:r>
                              <w:rPr>
                                <w:rFonts w:ascii="Arial" w:hAnsi="Arial"/>
                                <w:sz w:val="16"/>
                                <w:szCs w:val="16"/>
                              </w:rPr>
                              <w:t>GEZE provides all the components of a hold-open system from a single source.</w:t>
                            </w:r>
                          </w:p>
                          <w:p w:rsidR="00E32776" w:rsidRDefault="00E32776" w:rsidP="006249BA">
                            <w:pPr>
                              <w:tabs>
                                <w:tab w:val="left" w:pos="7230"/>
                              </w:tabs>
                              <w:kinsoku w:val="0"/>
                              <w:overflowPunct w:val="0"/>
                              <w:autoSpaceDE w:val="0"/>
                              <w:autoSpaceDN w:val="0"/>
                              <w:adjustRightInd w:val="0"/>
                              <w:rPr>
                                <w:rFonts w:ascii="Arial" w:hAnsi="Arial" w:cs="Arial"/>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3" o:spid="_x0000_s1032" type="#_x0000_t202" style="position:absolute;left:0;text-align:left;margin-left:-1.45pt;margin-top:9.05pt;width:380.2pt;height:171.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" stroked="f" strokeweight=".5pt">
                <v:textbox>
                  <w:txbxContent>
                    <w:p w:rsidR="00E32776" w:rsidRDefault="00E32776" w:rsidP="00C216B3">
                      <w:r>
                        <w:rPr>
                          <w:rFonts w:asciiTheme="minorHAnsi" w:hAnsiTheme="minorHAnsi" w:cstheme="minorBidi"/>
                        </w:rPr>
                        <w:drawing>
                          <wp:inline distT="0" distB="0" distL="0" distR="0">
                            <wp:extent cx="2160000" cy="1443600"/>
                            <wp:effectExtent l="0" t="0" r="0"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a_Brandabschnittstür mit TS 5000 R-ISM_DSC7384_klein.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160000" cy="1443600"/>
                                    </a:xfrm>
                                    <a:prstGeom prst="rect">
                                      <a:avLst/>
                                    </a:prstGeom>
                                  </pic:spPr>
                                </pic:pic>
                              </a:graphicData>
                            </a:graphic>
                          </wp:inline>
                        </w:drawing>
                      </w:r>
                      <w:r>
                        <w:tab/>
                      </w:r>
                      <w:r>
                        <w:drawing>
                          <wp:inline distT="0" distB="0" distL="0" distR="0">
                            <wp:extent cx="2156460" cy="1440815"/>
                            <wp:effectExtent l="0" t="0" r="0" b="0"/>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56460" cy="1440815"/>
                                    </a:xfrm>
                                    <a:prstGeom prst="rect">
                                      <a:avLst/>
                                    </a:prstGeom>
                                    <a:noFill/>
                                    <a:ln>
                                      <a:noFill/>
                                    </a:ln>
                                  </pic:spPr>
                                </pic:pic>
                              </a:graphicData>
                            </a:graphic>
                          </wp:inline>
                        </w:drawing>
                      </w:r>
                    </w:p>
                    <w:p w:rsidR="00E32776" w:rsidRDefault="00E32776" w:rsidP="00C216B3">
                      <w:pPr>
                        <w:tabs>
                          <w:tab w:val="left" w:pos="7230"/>
                        </w:tabs>
                        <w:kinsoku w:val="0"/>
                        <w:overflowPunct w:val="0"/>
                        <w:autoSpaceDE w:val="0"/>
                        <w:autoSpaceDN w:val="0"/>
                        <w:adjustRightInd w:val="0"/>
                        <w:rPr>
                          <w:sz w:val="16"/>
                          <w:szCs w:val="16"/>
                          <w:rFonts w:ascii="Arial" w:hAnsi="Arial" w:cs="Arial"/>
                        </w:rPr>
                      </w:pPr>
                    </w:p>
                    <w:p w:rsidR="00E32776" w:rsidRDefault="00E32776" w:rsidP="00C216B3">
                      <w:pPr>
                        <w:tabs>
                          <w:tab w:val="left" w:pos="7230"/>
                        </w:tabs>
                        <w:kinsoku w:val="0"/>
                        <w:overflowPunct w:val="0"/>
                        <w:autoSpaceDE w:val="0"/>
                        <w:autoSpaceDN w:val="0"/>
                        <w:adjustRightInd w:val="0"/>
                        <w:rPr>
                          <w:sz w:val="16"/>
                          <w:szCs w:val="16"/>
                          <w:rFonts w:ascii="Arial" w:hAnsi="Arial" w:cs="Arial"/>
                        </w:rPr>
                      </w:pPr>
                      <w:r>
                        <w:rPr>
                          <w:sz w:val="16"/>
                          <w:szCs w:val="16"/>
                          <w:rFonts w:ascii="Arial" w:hAnsi="Arial"/>
                        </w:rPr>
                        <w:t xml:space="preserve">Hold-open systems keep fire protection doors open and close them safely in the event of a fire.</w:t>
                      </w:r>
                    </w:p>
                    <w:p w:rsidR="00E32776" w:rsidRPr="00D55C86" w:rsidRDefault="00E32776" w:rsidP="00C216B3">
                      <w:pPr>
                        <w:tabs>
                          <w:tab w:val="left" w:pos="7230"/>
                        </w:tabs>
                        <w:kinsoku w:val="0"/>
                        <w:overflowPunct w:val="0"/>
                        <w:autoSpaceDE w:val="0"/>
                        <w:autoSpaceDN w:val="0"/>
                        <w:adjustRightInd w:val="0"/>
                        <w:rPr>
                          <w:sz w:val="16"/>
                          <w:szCs w:val="16"/>
                          <w:rFonts w:ascii="Arial" w:hAnsi="Arial" w:cs="Arial"/>
                        </w:rPr>
                      </w:pPr>
                      <w:r>
                        <w:rPr>
                          <w:sz w:val="16"/>
                          <w:szCs w:val="16"/>
                          <w:rFonts w:ascii="Arial" w:hAnsi="Arial"/>
                        </w:rPr>
                        <w:t xml:space="preserve">GEZE provides all the components of a hold-open system from a single source.</w:t>
                      </w:r>
                    </w:p>
                    <w:p w:rsidR="00E32776" w:rsidRDefault="00E32776" w:rsidP="006249BA">
                      <w:pPr>
                        <w:tabs>
                          <w:tab w:val="left" w:pos="7230"/>
                        </w:tabs>
                        <w:kinsoku w:val="0"/>
                        <w:overflowPunct w:val="0"/>
                        <w:autoSpaceDE w:val="0"/>
                        <w:autoSpaceDN w:val="0"/>
                        <w:adjustRightInd w:val="0"/>
                        <w:rPr>
                          <w:sz w:val="16"/>
                          <w:szCs w:val="16"/>
                          <w:rFonts w:ascii="Arial" w:hAnsi="Arial" w:cs="Arial"/>
                        </w:rPr>
                      </w:pPr>
                    </w:p>
                  </w:txbxContent>
                </v:textbox>
              </v:shape>
            </w:pict>
          </mc:Fallback>
        </mc:AlternateContent>
      </w: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A6247" w:rsidRDefault="006A6247"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925342" w:rsidRDefault="00925342">
      <w:pPr>
        <w:spacing w:after="200" w:line="276" w:lineRule="auto"/>
        <w:rPr>
          <w:rFonts w:ascii="Arial" w:hAnsi="Arial" w:cs="Arial"/>
          <w:sz w:val="20"/>
          <w:szCs w:val="20"/>
        </w:rPr>
      </w:pPr>
      <w:r>
        <w:br w:type="page"/>
      </w:r>
    </w:p>
    <w:p w:rsidR="00A0720D" w:rsidRDefault="00605C95" w:rsidP="00A0720D">
      <w:pPr>
        <w:tabs>
          <w:tab w:val="left" w:pos="7230"/>
        </w:tabs>
        <w:kinsoku w:val="0"/>
        <w:overflowPunct w:val="0"/>
        <w:autoSpaceDE w:val="0"/>
        <w:autoSpaceDN w:val="0"/>
        <w:adjustRightInd w:val="0"/>
        <w:spacing w:line="312" w:lineRule="auto"/>
        <w:jc w:val="both"/>
        <w:rPr>
          <w:rFonts w:ascii="Arial" w:hAnsi="Arial" w:cs="Arial"/>
          <w:sz w:val="20"/>
          <w:szCs w:val="20"/>
        </w:rPr>
      </w:pPr>
      <w:r>
        <w:rPr>
          <w:rFonts w:ascii="Arial" w:hAnsi="Arial" w:cs="Arial"/>
          <w:noProof/>
          <w:sz w:val="20"/>
          <w:szCs w:val="20"/>
          <w:lang w:val="de-DE" w:eastAsia="de-DE"/>
        </w:rPr>
        <w:lastRenderedPageBreak/>
        <mc:AlternateContent>
          <mc:Choice Requires="wps">
            <w:drawing>
              <wp:anchor distT="0" distB="0" distL="114300" distR="114300" simplePos="0" relativeHeight="251665408" behindDoc="0" locked="0" layoutInCell="1" allowOverlap="1">
                <wp:simplePos x="0" y="0"/>
                <wp:positionH relativeFrom="column">
                  <wp:posOffset>3877945</wp:posOffset>
                </wp:positionH>
                <wp:positionV relativeFrom="paragraph">
                  <wp:posOffset>-160655</wp:posOffset>
                </wp:positionV>
                <wp:extent cx="2473325" cy="2056130"/>
                <wp:effectExtent l="0" t="0" r="0" b="1270"/>
                <wp:wrapNone/>
                <wp:docPr id="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3325" cy="205613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E32776" w:rsidRDefault="00E32776">
                            <w:r>
                              <w:rPr>
                                <w:rFonts w:asciiTheme="minorHAnsi" w:hAnsiTheme="minorHAnsi" w:cstheme="minorBidi"/>
                                <w:noProof/>
                                <w:lang w:val="de-DE" w:eastAsia="de-DE"/>
                              </w:rPr>
                              <w:drawing>
                                <wp:inline distT="0" distB="0" distL="0" distR="0">
                                  <wp:extent cx="2160000" cy="14436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_TZ 320 Fluchttürsteuerung_DSC7002_klein.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160000" cy="1443600"/>
                                          </a:xfrm>
                                          <a:prstGeom prst="rect">
                                            <a:avLst/>
                                          </a:prstGeom>
                                        </pic:spPr>
                                      </pic:pic>
                                    </a:graphicData>
                                  </a:graphic>
                                </wp:inline>
                              </w:drawing>
                            </w:r>
                          </w:p>
                          <w:p w:rsidR="00E32776" w:rsidRDefault="00E32776" w:rsidP="006249BA">
                            <w:pPr>
                              <w:tabs>
                                <w:tab w:val="left" w:pos="7230"/>
                              </w:tabs>
                              <w:kinsoku w:val="0"/>
                              <w:overflowPunct w:val="0"/>
                              <w:autoSpaceDE w:val="0"/>
                              <w:autoSpaceDN w:val="0"/>
                              <w:adjustRightInd w:val="0"/>
                              <w:rPr>
                                <w:rFonts w:ascii="Arial" w:hAnsi="Arial" w:cs="Arial"/>
                                <w:sz w:val="16"/>
                                <w:szCs w:val="16"/>
                              </w:rPr>
                            </w:pPr>
                          </w:p>
                          <w:p w:rsidR="00E32776" w:rsidRPr="006249BA" w:rsidRDefault="00E32776" w:rsidP="006249BA">
                            <w:pPr>
                              <w:tabs>
                                <w:tab w:val="left" w:pos="7230"/>
                              </w:tabs>
                              <w:kinsoku w:val="0"/>
                              <w:overflowPunct w:val="0"/>
                              <w:autoSpaceDE w:val="0"/>
                              <w:autoSpaceDN w:val="0"/>
                              <w:adjustRightInd w:val="0"/>
                              <w:rPr>
                                <w:rFonts w:ascii="Arial" w:hAnsi="Arial" w:cs="Arial"/>
                                <w:sz w:val="16"/>
                                <w:szCs w:val="16"/>
                              </w:rPr>
                            </w:pPr>
                            <w:r>
                              <w:rPr>
                                <w:rFonts w:ascii="Arial" w:hAnsi="Arial"/>
                                <w:sz w:val="16"/>
                                <w:szCs w:val="16"/>
                              </w:rPr>
                              <w:t>The door control unit TZ 320, heart of the emergency door controls, in combination with a hold-open system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5" o:spid="_x0000_s1033" type="#_x0000_t202" style="position:absolute;left:0;text-align:left;margin-left:305.35pt;margin-top:-12.65pt;width:194.75pt;height:16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" stroked="f" strokeweight=".5pt">
                <v:textbox>
                  <w:txbxContent>
                    <w:p w:rsidR="00E32776" w:rsidRDefault="00E32776">
                      <w:r>
                        <w:rPr>
                          <w:rFonts w:asciiTheme="minorHAnsi" w:hAnsiTheme="minorHAnsi" w:cstheme="minorBidi"/>
                        </w:rPr>
                        <w:drawing>
                          <wp:inline distT="0" distB="0" distL="0" distR="0">
                            <wp:extent cx="2160000" cy="14436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_TZ 320 Fluchttürsteuerung_DSC7002_klein.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160000" cy="1443600"/>
                                    </a:xfrm>
                                    <a:prstGeom prst="rect">
                                      <a:avLst/>
                                    </a:prstGeom>
                                  </pic:spPr>
                                </pic:pic>
                              </a:graphicData>
                            </a:graphic>
                          </wp:inline>
                        </w:drawing>
                      </w:r>
                    </w:p>
                    <w:p w:rsidR="00E32776" w:rsidRDefault="00E32776" w:rsidP="006249BA">
                      <w:pPr>
                        <w:tabs>
                          <w:tab w:val="left" w:pos="7230"/>
                        </w:tabs>
                        <w:kinsoku w:val="0"/>
                        <w:overflowPunct w:val="0"/>
                        <w:autoSpaceDE w:val="0"/>
                        <w:autoSpaceDN w:val="0"/>
                        <w:adjustRightInd w:val="0"/>
                        <w:rPr>
                          <w:sz w:val="16"/>
                          <w:szCs w:val="16"/>
                          <w:rFonts w:ascii="Arial" w:hAnsi="Arial" w:cs="Arial"/>
                        </w:rPr>
                      </w:pPr>
                    </w:p>
                    <w:p w:rsidR="00E32776" w:rsidRPr="006249BA" w:rsidRDefault="00E32776" w:rsidP="006249BA">
                      <w:pPr>
                        <w:tabs>
                          <w:tab w:val="left" w:pos="7230"/>
                        </w:tabs>
                        <w:kinsoku w:val="0"/>
                        <w:overflowPunct w:val="0"/>
                        <w:autoSpaceDE w:val="0"/>
                        <w:autoSpaceDN w:val="0"/>
                        <w:adjustRightInd w:val="0"/>
                        <w:rPr>
                          <w:sz w:val="16"/>
                          <w:szCs w:val="16"/>
                          <w:rFonts w:ascii="Arial" w:hAnsi="Arial" w:cs="Arial"/>
                        </w:rPr>
                      </w:pPr>
                      <w:r>
                        <w:rPr>
                          <w:sz w:val="16"/>
                          <w:szCs w:val="16"/>
                          <w:rFonts w:ascii="Arial" w:hAnsi="Arial"/>
                        </w:rPr>
                        <w:t xml:space="preserve">The door control unit TZ 320, heart of the emergency door controls, in combination with a hold-open system</w:t>
                      </w:r>
                    </w:p>
                  </w:txbxContent>
                </v:textbox>
              </v:shape>
            </w:pict>
          </mc:Fallback>
        </mc:AlternateContent>
      </w:r>
      <w:r>
        <w:rPr>
          <w:rFonts w:ascii="Arial" w:hAnsi="Arial"/>
          <w:sz w:val="20"/>
          <w:szCs w:val="20"/>
        </w:rPr>
        <w:t xml:space="preserve">Hold-open systems can be combined flexibly with safety components. They are also fitted with TZ 320 emergency door controls in the escape and rescue routes. </w:t>
      </w:r>
      <w:r w:rsidR="00E331F5">
        <w:rPr>
          <w:rFonts w:ascii="Arial" w:hAnsi="Arial"/>
          <w:sz w:val="20"/>
          <w:szCs w:val="20"/>
        </w:rPr>
        <w:t>When</w:t>
      </w:r>
      <w:r>
        <w:rPr>
          <w:rFonts w:ascii="Arial" w:hAnsi="Arial"/>
          <w:sz w:val="20"/>
          <w:szCs w:val="20"/>
        </w:rPr>
        <w:t xml:space="preserve"> the emergency push button</w:t>
      </w:r>
      <w:r w:rsidR="00E331F5">
        <w:rPr>
          <w:rFonts w:ascii="Arial" w:hAnsi="Arial"/>
          <w:sz w:val="20"/>
          <w:szCs w:val="20"/>
        </w:rPr>
        <w:t xml:space="preserve"> is activated, the</w:t>
      </w:r>
      <w:r>
        <w:rPr>
          <w:rFonts w:ascii="Arial" w:hAnsi="Arial"/>
          <w:sz w:val="20"/>
          <w:szCs w:val="20"/>
        </w:rPr>
        <w:t xml:space="preserve"> power supply to the emergency exit opener </w:t>
      </w:r>
      <w:r w:rsidR="00E331F5">
        <w:rPr>
          <w:rFonts w:ascii="Arial" w:hAnsi="Arial"/>
          <w:sz w:val="20"/>
          <w:szCs w:val="20"/>
        </w:rPr>
        <w:t xml:space="preserve">is interrupted </w:t>
      </w:r>
      <w:r>
        <w:rPr>
          <w:rFonts w:ascii="Arial" w:hAnsi="Arial"/>
          <w:sz w:val="20"/>
          <w:szCs w:val="20"/>
        </w:rPr>
        <w:t>and the door</w:t>
      </w:r>
      <w:r w:rsidR="00E331F5">
        <w:rPr>
          <w:rFonts w:ascii="Arial" w:hAnsi="Arial"/>
          <w:sz w:val="20"/>
          <w:szCs w:val="20"/>
        </w:rPr>
        <w:t xml:space="preserve"> opens</w:t>
      </w:r>
      <w:r>
        <w:rPr>
          <w:rFonts w:ascii="Arial" w:hAnsi="Arial"/>
          <w:sz w:val="20"/>
          <w:szCs w:val="20"/>
        </w:rPr>
        <w:t xml:space="preserve"> for everyone. Abuse is also very difficult here </w:t>
      </w:r>
      <w:r w:rsidR="00E331F5">
        <w:rPr>
          <w:rFonts w:ascii="Arial" w:hAnsi="Arial"/>
          <w:sz w:val="20"/>
          <w:szCs w:val="20"/>
        </w:rPr>
        <w:t>since at the same time an</w:t>
      </w:r>
      <w:r>
        <w:rPr>
          <w:rFonts w:ascii="Arial" w:hAnsi="Arial"/>
          <w:sz w:val="20"/>
          <w:szCs w:val="20"/>
        </w:rPr>
        <w:t xml:space="preserve"> optical and acoustic alarm</w:t>
      </w:r>
      <w:r w:rsidR="00E331F5">
        <w:rPr>
          <w:rFonts w:ascii="Arial" w:hAnsi="Arial"/>
          <w:sz w:val="20"/>
          <w:szCs w:val="20"/>
        </w:rPr>
        <w:t xml:space="preserve"> are triggered</w:t>
      </w:r>
      <w:r>
        <w:rPr>
          <w:rFonts w:ascii="Arial" w:hAnsi="Arial"/>
          <w:sz w:val="20"/>
          <w:szCs w:val="20"/>
        </w:rPr>
        <w:t>.</w:t>
      </w:r>
    </w:p>
    <w:p w:rsidR="006249BA" w:rsidRDefault="006249BA"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249BA" w:rsidRDefault="006249BA"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249BA" w:rsidRDefault="006249BA"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249BA" w:rsidRDefault="006249BA"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925342" w:rsidRDefault="00605C95" w:rsidP="00A0720D">
      <w:pPr>
        <w:tabs>
          <w:tab w:val="left" w:pos="7230"/>
        </w:tabs>
        <w:kinsoku w:val="0"/>
        <w:overflowPunct w:val="0"/>
        <w:autoSpaceDE w:val="0"/>
        <w:autoSpaceDN w:val="0"/>
        <w:adjustRightInd w:val="0"/>
        <w:spacing w:line="312" w:lineRule="auto"/>
        <w:jc w:val="both"/>
        <w:rPr>
          <w:rFonts w:ascii="Arial" w:hAnsi="Arial" w:cs="Arial"/>
          <w:sz w:val="20"/>
          <w:szCs w:val="20"/>
        </w:rPr>
      </w:pPr>
      <w:r>
        <w:rPr>
          <w:rFonts w:ascii="Arial" w:hAnsi="Arial" w:cs="Arial"/>
          <w:noProof/>
          <w:sz w:val="20"/>
          <w:szCs w:val="20"/>
          <w:lang w:val="de-DE" w:eastAsia="de-DE"/>
        </w:rPr>
        <mc:AlternateContent>
          <mc:Choice Requires="wps">
            <w:drawing>
              <wp:anchor distT="0" distB="0" distL="114300" distR="114300" simplePos="0" relativeHeight="251666432" behindDoc="0" locked="0" layoutInCell="1" allowOverlap="1">
                <wp:simplePos x="0" y="0"/>
                <wp:positionH relativeFrom="column">
                  <wp:posOffset>4022090</wp:posOffset>
                </wp:positionH>
                <wp:positionV relativeFrom="paragraph">
                  <wp:posOffset>80645</wp:posOffset>
                </wp:positionV>
                <wp:extent cx="2369185" cy="2363470"/>
                <wp:effectExtent l="0" t="0" r="4445" b="2540"/>
                <wp:wrapNone/>
                <wp:docPr id="8"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236347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E32776" w:rsidRDefault="00E32776" w:rsidP="006A6247">
                            <w:r>
                              <w:rPr>
                                <w:rFonts w:asciiTheme="minorHAnsi" w:hAnsiTheme="minorHAnsi" w:cstheme="minorBidi"/>
                                <w:noProof/>
                                <w:lang w:val="de-DE" w:eastAsia="de-DE"/>
                              </w:rPr>
                              <w:drawing>
                                <wp:inline distT="0" distB="0" distL="0" distR="0">
                                  <wp:extent cx="1080000" cy="16200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WA Überdrucköffnung mit K600T_DSC7031_klein.tif"/>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080000" cy="1620000"/>
                                          </a:xfrm>
                                          <a:prstGeom prst="rect">
                                            <a:avLst/>
                                          </a:prstGeom>
                                        </pic:spPr>
                                      </pic:pic>
                                    </a:graphicData>
                                  </a:graphic>
                                </wp:inline>
                              </w:drawing>
                            </w:r>
                          </w:p>
                          <w:p w:rsidR="00E32776" w:rsidRDefault="00E32776" w:rsidP="00210A5D">
                            <w:pPr>
                              <w:tabs>
                                <w:tab w:val="left" w:pos="7230"/>
                              </w:tabs>
                              <w:kinsoku w:val="0"/>
                              <w:overflowPunct w:val="0"/>
                              <w:autoSpaceDE w:val="0"/>
                              <w:autoSpaceDN w:val="0"/>
                              <w:adjustRightInd w:val="0"/>
                              <w:jc w:val="both"/>
                              <w:rPr>
                                <w:rFonts w:ascii="Arial" w:hAnsi="Arial" w:cs="Arial"/>
                                <w:sz w:val="16"/>
                                <w:szCs w:val="16"/>
                              </w:rPr>
                            </w:pPr>
                          </w:p>
                          <w:p w:rsidR="00E32776" w:rsidRPr="00210A5D" w:rsidRDefault="00E32776" w:rsidP="00210A5D">
                            <w:pPr>
                              <w:tabs>
                                <w:tab w:val="left" w:pos="7230"/>
                              </w:tabs>
                              <w:kinsoku w:val="0"/>
                              <w:overflowPunct w:val="0"/>
                              <w:autoSpaceDE w:val="0"/>
                              <w:autoSpaceDN w:val="0"/>
                              <w:adjustRightInd w:val="0"/>
                              <w:rPr>
                                <w:rFonts w:ascii="Arial" w:hAnsi="Arial" w:cs="Arial"/>
                                <w:sz w:val="16"/>
                                <w:szCs w:val="16"/>
                              </w:rPr>
                            </w:pPr>
                            <w:r>
                              <w:rPr>
                                <w:rFonts w:ascii="Arial" w:hAnsi="Arial"/>
                                <w:sz w:val="16"/>
                                <w:szCs w:val="16"/>
                              </w:rPr>
                              <w:t>Façade door for natural smoke and gas ventilation. In case of fire, the doors are held open automatically.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6" o:spid="_x0000_s1034" type="#_x0000_t202" style="position:absolute;left:0;text-align:left;margin-left:316.7pt;margin-top:6.35pt;width:186.55pt;height:186.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" stroked="f" strokeweight=".5pt">
                <v:textbox>
                  <w:txbxContent>
                    <w:p w:rsidR="00E32776" w:rsidRDefault="00E32776" w:rsidP="006A6247">
                      <w:r>
                        <w:rPr>
                          <w:rFonts w:asciiTheme="minorHAnsi" w:hAnsiTheme="minorHAnsi" w:cstheme="minorBidi"/>
                        </w:rPr>
                        <w:drawing>
                          <wp:inline distT="0" distB="0" distL="0" distR="0">
                            <wp:extent cx="1080000" cy="16200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WA Überdrucköffnung mit K600T_DSC7031_klein.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080000" cy="1620000"/>
                                    </a:xfrm>
                                    <a:prstGeom prst="rect">
                                      <a:avLst/>
                                    </a:prstGeom>
                                  </pic:spPr>
                                </pic:pic>
                              </a:graphicData>
                            </a:graphic>
                          </wp:inline>
                        </w:drawing>
                      </w:r>
                    </w:p>
                    <w:p w:rsidR="00E32776" w:rsidRDefault="00E32776" w:rsidP="00210A5D">
                      <w:pPr>
                        <w:tabs>
                          <w:tab w:val="left" w:pos="7230"/>
                        </w:tabs>
                        <w:kinsoku w:val="0"/>
                        <w:overflowPunct w:val="0"/>
                        <w:autoSpaceDE w:val="0"/>
                        <w:autoSpaceDN w:val="0"/>
                        <w:adjustRightInd w:val="0"/>
                        <w:jc w:val="both"/>
                        <w:rPr>
                          <w:sz w:val="16"/>
                          <w:szCs w:val="16"/>
                          <w:rFonts w:ascii="Arial" w:hAnsi="Arial" w:cs="Arial"/>
                        </w:rPr>
                      </w:pPr>
                    </w:p>
                    <w:p w:rsidR="00E32776" w:rsidRPr="00210A5D" w:rsidRDefault="00E32776" w:rsidP="00210A5D">
                      <w:pPr>
                        <w:tabs>
                          <w:tab w:val="left" w:pos="7230"/>
                        </w:tabs>
                        <w:kinsoku w:val="0"/>
                        <w:overflowPunct w:val="0"/>
                        <w:autoSpaceDE w:val="0"/>
                        <w:autoSpaceDN w:val="0"/>
                        <w:adjustRightInd w:val="0"/>
                        <w:rPr>
                          <w:sz w:val="16"/>
                          <w:szCs w:val="16"/>
                          <w:rFonts w:ascii="Arial" w:hAnsi="Arial" w:cs="Arial"/>
                        </w:rPr>
                      </w:pPr>
                      <w:r>
                        <w:rPr>
                          <w:sz w:val="16"/>
                          <w:szCs w:val="16"/>
                          <w:rFonts w:ascii="Arial" w:hAnsi="Arial"/>
                        </w:rPr>
                        <w:t xml:space="preserve">Façade door for natural smoke and gas ventilation.</w:t>
                      </w:r>
                      <w:r>
                        <w:rPr>
                          <w:sz w:val="16"/>
                          <w:szCs w:val="16"/>
                          <w:rFonts w:ascii="Arial" w:hAnsi="Arial"/>
                        </w:rPr>
                        <w:t xml:space="preserve"> </w:t>
                      </w:r>
                      <w:r>
                        <w:rPr>
                          <w:sz w:val="16"/>
                          <w:szCs w:val="16"/>
                          <w:rFonts w:ascii="Arial" w:hAnsi="Arial"/>
                        </w:rPr>
                        <w:t xml:space="preserve">In case of fire, the doors are held open automatically.</w:t>
                      </w:r>
                    </w:p>
                  </w:txbxContent>
                </v:textbox>
              </v:shape>
            </w:pict>
          </mc:Fallback>
        </mc:AlternateContent>
      </w:r>
    </w:p>
    <w:p w:rsidR="006249BA" w:rsidRDefault="006249BA"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6249BA" w:rsidRDefault="006249BA" w:rsidP="00A0720D">
      <w:pPr>
        <w:tabs>
          <w:tab w:val="left" w:pos="7230"/>
        </w:tabs>
        <w:kinsoku w:val="0"/>
        <w:overflowPunct w:val="0"/>
        <w:autoSpaceDE w:val="0"/>
        <w:autoSpaceDN w:val="0"/>
        <w:adjustRightInd w:val="0"/>
        <w:spacing w:line="312" w:lineRule="auto"/>
        <w:jc w:val="both"/>
        <w:rPr>
          <w:rFonts w:ascii="Arial" w:hAnsi="Arial" w:cs="Arial"/>
          <w:b/>
          <w:sz w:val="18"/>
          <w:szCs w:val="18"/>
        </w:rPr>
      </w:pPr>
    </w:p>
    <w:p w:rsidR="00A0720D" w:rsidRPr="00F60AC8" w:rsidRDefault="00A0720D" w:rsidP="00A0720D">
      <w:pPr>
        <w:tabs>
          <w:tab w:val="left" w:pos="7230"/>
        </w:tabs>
        <w:kinsoku w:val="0"/>
        <w:overflowPunct w:val="0"/>
        <w:autoSpaceDE w:val="0"/>
        <w:autoSpaceDN w:val="0"/>
        <w:adjustRightInd w:val="0"/>
        <w:spacing w:line="312" w:lineRule="auto"/>
        <w:jc w:val="both"/>
        <w:rPr>
          <w:rFonts w:ascii="Arial" w:eastAsia="Times New Roman" w:hAnsi="Arial" w:cs="Arial"/>
          <w:sz w:val="20"/>
          <w:szCs w:val="20"/>
        </w:rPr>
      </w:pPr>
      <w:r>
        <w:rPr>
          <w:rFonts w:ascii="Arial" w:hAnsi="Arial"/>
          <w:b/>
          <w:sz w:val="20"/>
          <w:szCs w:val="20"/>
        </w:rPr>
        <w:t>Controlled smoke and gas ventilation</w:t>
      </w:r>
    </w:p>
    <w:p w:rsidR="00A0720D" w:rsidRDefault="00E842CE" w:rsidP="00A0720D">
      <w:pPr>
        <w:tabs>
          <w:tab w:val="left" w:pos="7230"/>
        </w:tabs>
        <w:kinsoku w:val="0"/>
        <w:overflowPunct w:val="0"/>
        <w:autoSpaceDE w:val="0"/>
        <w:autoSpaceDN w:val="0"/>
        <w:adjustRightInd w:val="0"/>
        <w:spacing w:line="312" w:lineRule="auto"/>
        <w:jc w:val="both"/>
        <w:rPr>
          <w:rFonts w:ascii="Arial" w:hAnsi="Arial" w:cs="Arial"/>
          <w:sz w:val="20"/>
          <w:szCs w:val="20"/>
        </w:rPr>
      </w:pPr>
      <w:r>
        <w:rPr>
          <w:rFonts w:ascii="Arial" w:hAnsi="Arial"/>
          <w:sz w:val="20"/>
          <w:szCs w:val="20"/>
        </w:rPr>
        <w:t>O</w:t>
      </w:r>
      <w:r w:rsidR="00A0720D">
        <w:rPr>
          <w:rFonts w:ascii="Arial" w:hAnsi="Arial"/>
          <w:sz w:val="20"/>
          <w:szCs w:val="20"/>
        </w:rPr>
        <w:t>n façade doors,</w:t>
      </w:r>
      <w:r>
        <w:rPr>
          <w:rFonts w:ascii="Arial" w:hAnsi="Arial"/>
          <w:sz w:val="20"/>
          <w:szCs w:val="20"/>
        </w:rPr>
        <w:t xml:space="preserve"> too, door closer systems</w:t>
      </w:r>
      <w:r w:rsidR="00A0720D">
        <w:rPr>
          <w:rFonts w:ascii="Arial" w:hAnsi="Arial"/>
          <w:sz w:val="20"/>
          <w:szCs w:val="20"/>
        </w:rPr>
        <w:t xml:space="preserve"> ensure the controlled natural smoke gas </w:t>
      </w:r>
      <w:r>
        <w:rPr>
          <w:rFonts w:ascii="Arial" w:hAnsi="Arial"/>
          <w:sz w:val="20"/>
          <w:szCs w:val="20"/>
        </w:rPr>
        <w:t>exhaust</w:t>
      </w:r>
      <w:r w:rsidR="00A0720D">
        <w:rPr>
          <w:rFonts w:ascii="Arial" w:hAnsi="Arial"/>
          <w:sz w:val="20"/>
          <w:szCs w:val="20"/>
        </w:rPr>
        <w:t xml:space="preserve"> in the case of fire and the safe closure in normal mode. K 600 retractable arm drives in combination with TS 5000 door closers serve as fresh air opening</w:t>
      </w:r>
      <w:r w:rsidR="00E331F5">
        <w:rPr>
          <w:rFonts w:ascii="Arial" w:hAnsi="Arial"/>
          <w:sz w:val="20"/>
          <w:szCs w:val="20"/>
        </w:rPr>
        <w:t>s</w:t>
      </w:r>
      <w:r w:rsidR="00A0720D">
        <w:rPr>
          <w:rFonts w:ascii="Arial" w:hAnsi="Arial"/>
          <w:sz w:val="20"/>
          <w:szCs w:val="20"/>
        </w:rPr>
        <w:t>. In</w:t>
      </w:r>
      <w:r w:rsidR="00E331F5">
        <w:rPr>
          <w:rFonts w:ascii="Arial" w:hAnsi="Arial"/>
          <w:sz w:val="20"/>
          <w:szCs w:val="20"/>
        </w:rPr>
        <w:t xml:space="preserve"> the</w:t>
      </w:r>
      <w:r w:rsidR="00A0720D">
        <w:rPr>
          <w:rFonts w:ascii="Arial" w:hAnsi="Arial"/>
          <w:sz w:val="20"/>
          <w:szCs w:val="20"/>
        </w:rPr>
        <w:t xml:space="preserve"> case of fire, the doors are opened </w:t>
      </w:r>
      <w:r w:rsidR="00F4471B">
        <w:rPr>
          <w:rFonts w:ascii="Arial" w:hAnsi="Arial"/>
          <w:sz w:val="20"/>
          <w:szCs w:val="20"/>
        </w:rPr>
        <w:t xml:space="preserve">automatically </w:t>
      </w:r>
      <w:r w:rsidR="00A0720D">
        <w:rPr>
          <w:rFonts w:ascii="Arial" w:hAnsi="Arial"/>
          <w:sz w:val="20"/>
          <w:szCs w:val="20"/>
        </w:rPr>
        <w:t>and held wide open so that smoke and heat can escape and fresh air is drawn in.</w:t>
      </w:r>
    </w:p>
    <w:p w:rsidR="00210A5D" w:rsidRPr="00F60AC8" w:rsidRDefault="00210A5D"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210A5D" w:rsidRDefault="00210A5D" w:rsidP="00A0720D">
      <w:pPr>
        <w:tabs>
          <w:tab w:val="left" w:pos="7230"/>
        </w:tabs>
        <w:kinsoku w:val="0"/>
        <w:overflowPunct w:val="0"/>
        <w:autoSpaceDE w:val="0"/>
        <w:autoSpaceDN w:val="0"/>
        <w:adjustRightInd w:val="0"/>
        <w:spacing w:line="312" w:lineRule="auto"/>
        <w:jc w:val="both"/>
        <w:rPr>
          <w:rFonts w:ascii="Arial" w:hAnsi="Arial" w:cs="Arial"/>
          <w:sz w:val="20"/>
          <w:szCs w:val="20"/>
        </w:rPr>
      </w:pPr>
    </w:p>
    <w:p w:rsidR="00210A5D" w:rsidRDefault="00605C95" w:rsidP="00A0720D">
      <w:pPr>
        <w:tabs>
          <w:tab w:val="left" w:pos="7230"/>
        </w:tabs>
        <w:kinsoku w:val="0"/>
        <w:overflowPunct w:val="0"/>
        <w:autoSpaceDE w:val="0"/>
        <w:autoSpaceDN w:val="0"/>
        <w:adjustRightInd w:val="0"/>
        <w:spacing w:line="312" w:lineRule="auto"/>
        <w:jc w:val="both"/>
        <w:rPr>
          <w:rFonts w:ascii="Arial" w:hAnsi="Arial" w:cs="Arial"/>
          <w:sz w:val="20"/>
          <w:szCs w:val="20"/>
        </w:rPr>
      </w:pPr>
      <w:r>
        <w:rPr>
          <w:rFonts w:ascii="Arial" w:hAnsi="Arial" w:cs="Arial"/>
          <w:noProof/>
          <w:sz w:val="21"/>
          <w:szCs w:val="21"/>
          <w:lang w:val="de-DE" w:eastAsia="de-DE"/>
        </w:rPr>
        <mc:AlternateContent>
          <mc:Choice Requires="wps">
            <w:drawing>
              <wp:anchor distT="0" distB="0" distL="114300" distR="114300" simplePos="0" relativeHeight="251667456" behindDoc="0" locked="0" layoutInCell="1" allowOverlap="1">
                <wp:simplePos x="0" y="0"/>
                <wp:positionH relativeFrom="column">
                  <wp:posOffset>4022090</wp:posOffset>
                </wp:positionH>
                <wp:positionV relativeFrom="paragraph">
                  <wp:posOffset>83820</wp:posOffset>
                </wp:positionV>
                <wp:extent cx="2362200" cy="1524000"/>
                <wp:effectExtent l="0" t="0" r="1905" b="635"/>
                <wp:wrapNone/>
                <wp:docPr id="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2200" cy="1524000"/>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E32776" w:rsidRDefault="00E32776">
                            <w:r>
                              <w:rPr>
                                <w:noProof/>
                                <w:lang w:val="de-DE" w:eastAsia="de-DE"/>
                              </w:rPr>
                              <w:drawing>
                                <wp:inline distT="0" distB="0" distL="0" distR="0">
                                  <wp:extent cx="2089150" cy="139065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89150" cy="13906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7" o:spid="_x0000_s1035" type="#_x0000_t202" style="position:absolute;left:0;text-align:left;margin-left:316.7pt;margin-top:6.6pt;width:186pt;height:12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" stroked="f" strokeweight=".5pt">
                <v:textbox>
                  <w:txbxContent>
                    <w:p w:rsidR="00E32776" w:rsidRDefault="00E32776">
                      <w:r>
                        <w:drawing>
                          <wp:inline distT="0" distB="0" distL="0" distR="0">
                            <wp:extent cx="2089150" cy="139065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89150" cy="1390650"/>
                                    </a:xfrm>
                                    <a:prstGeom prst="rect">
                                      <a:avLst/>
                                    </a:prstGeom>
                                    <a:noFill/>
                                    <a:ln>
                                      <a:noFill/>
                                    </a:ln>
                                  </pic:spPr>
                                </pic:pic>
                              </a:graphicData>
                            </a:graphic>
                          </wp:inline>
                        </w:drawing>
                      </w:r>
                    </w:p>
                  </w:txbxContent>
                </v:textbox>
              </v:shape>
            </w:pict>
          </mc:Fallback>
        </mc:AlternateContent>
      </w:r>
    </w:p>
    <w:p w:rsidR="00A0720D" w:rsidRPr="00F60AC8" w:rsidRDefault="00A0720D" w:rsidP="00A0720D">
      <w:pPr>
        <w:tabs>
          <w:tab w:val="left" w:pos="7230"/>
        </w:tabs>
        <w:kinsoku w:val="0"/>
        <w:overflowPunct w:val="0"/>
        <w:autoSpaceDE w:val="0"/>
        <w:autoSpaceDN w:val="0"/>
        <w:adjustRightInd w:val="0"/>
        <w:spacing w:line="312" w:lineRule="auto"/>
        <w:jc w:val="both"/>
        <w:rPr>
          <w:rFonts w:ascii="Arial" w:hAnsi="Arial" w:cs="Arial"/>
          <w:b/>
          <w:sz w:val="20"/>
          <w:szCs w:val="20"/>
        </w:rPr>
      </w:pPr>
      <w:r>
        <w:rPr>
          <w:rFonts w:ascii="Arial" w:hAnsi="Arial"/>
          <w:b/>
          <w:sz w:val="20"/>
          <w:szCs w:val="20"/>
        </w:rPr>
        <w:t>Safety and hygiene with intelligent accessories</w:t>
      </w:r>
    </w:p>
    <w:p w:rsidR="00A0720D" w:rsidRPr="00690D55" w:rsidRDefault="00605C95" w:rsidP="00A0720D">
      <w:pPr>
        <w:tabs>
          <w:tab w:val="left" w:pos="7230"/>
        </w:tabs>
        <w:kinsoku w:val="0"/>
        <w:overflowPunct w:val="0"/>
        <w:autoSpaceDE w:val="0"/>
        <w:autoSpaceDN w:val="0"/>
        <w:adjustRightInd w:val="0"/>
        <w:spacing w:line="312" w:lineRule="auto"/>
        <w:jc w:val="both"/>
        <w:rPr>
          <w:rFonts w:ascii="Arial" w:hAnsi="Arial" w:cs="Arial"/>
          <w:sz w:val="20"/>
          <w:szCs w:val="20"/>
        </w:rPr>
      </w:pPr>
      <w:r>
        <w:rPr>
          <w:rFonts w:ascii="Arial" w:hAnsi="Arial" w:cs="Arial"/>
          <w:noProof/>
          <w:sz w:val="21"/>
          <w:szCs w:val="21"/>
          <w:lang w:val="de-DE" w:eastAsia="de-DE"/>
        </w:rPr>
        <mc:AlternateContent>
          <mc:Choice Requires="wps">
            <w:drawing>
              <wp:anchor distT="0" distB="0" distL="114300" distR="114300" simplePos="0" relativeHeight="251668480" behindDoc="0" locked="0" layoutInCell="1" allowOverlap="1">
                <wp:simplePos x="0" y="0"/>
                <wp:positionH relativeFrom="column">
                  <wp:posOffset>4076065</wp:posOffset>
                </wp:positionH>
                <wp:positionV relativeFrom="paragraph">
                  <wp:posOffset>1228090</wp:posOffset>
                </wp:positionV>
                <wp:extent cx="2573020" cy="2447925"/>
                <wp:effectExtent l="4445" t="0" r="3810" b="63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3020" cy="244792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rsidR="00E32776" w:rsidRDefault="00E32776">
                            <w:r>
                              <w:rPr>
                                <w:noProof/>
                                <w:lang w:val="de-DE" w:eastAsia="de-DE"/>
                              </w:rPr>
                              <w:drawing>
                                <wp:inline distT="0" distB="0" distL="0" distR="0">
                                  <wp:extent cx="1219200" cy="1828800"/>
                                  <wp:effectExtent l="0" t="0" r="0" b="0"/>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19200" cy="1828800"/>
                                          </a:xfrm>
                                          <a:prstGeom prst="rect">
                                            <a:avLst/>
                                          </a:prstGeom>
                                          <a:noFill/>
                                          <a:ln>
                                            <a:noFill/>
                                          </a:ln>
                                        </pic:spPr>
                                      </pic:pic>
                                    </a:graphicData>
                                  </a:graphic>
                                </wp:inline>
                              </w:drawing>
                            </w:r>
                          </w:p>
                          <w:p w:rsidR="00E32776" w:rsidRDefault="00E32776"/>
                          <w:p w:rsidR="00E32776" w:rsidRPr="00882C41" w:rsidRDefault="00E32776" w:rsidP="00AB04B1">
                            <w:pPr>
                              <w:tabs>
                                <w:tab w:val="left" w:pos="7230"/>
                              </w:tabs>
                              <w:kinsoku w:val="0"/>
                              <w:overflowPunct w:val="0"/>
                              <w:autoSpaceDE w:val="0"/>
                              <w:autoSpaceDN w:val="0"/>
                              <w:adjustRightInd w:val="0"/>
                              <w:rPr>
                                <w:rFonts w:ascii="Arial" w:hAnsi="Arial" w:cs="Arial"/>
                                <w:sz w:val="16"/>
                                <w:szCs w:val="16"/>
                              </w:rPr>
                            </w:pPr>
                            <w:r>
                              <w:rPr>
                                <w:rFonts w:ascii="Arial" w:hAnsi="Arial"/>
                                <w:sz w:val="16"/>
                                <w:szCs w:val="16"/>
                              </w:rPr>
                              <w:t xml:space="preserve">Doors </w:t>
                            </w:r>
                            <w:r w:rsidR="00E842CE">
                              <w:rPr>
                                <w:rFonts w:ascii="Arial" w:hAnsi="Arial"/>
                                <w:sz w:val="16"/>
                                <w:szCs w:val="16"/>
                              </w:rPr>
                              <w:t>to</w:t>
                            </w:r>
                            <w:r>
                              <w:rPr>
                                <w:rFonts w:ascii="Arial" w:hAnsi="Arial"/>
                                <w:sz w:val="16"/>
                                <w:szCs w:val="16"/>
                              </w:rPr>
                              <w:t xml:space="preserve"> patients' rooms: Intelligent door technology ensures safety at the door and hygiene on the floor.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6" type="#_x0000_t202" style="position:absolute;left:0;text-align:left;margin-left:320.95pt;margin-top:96.7pt;width:202.6pt;height:192.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" stroked="f" strokeweight=".5pt">
                <v:textbox>
                  <w:txbxContent>
                    <w:p w:rsidR="00E32776" w:rsidRDefault="00E32776">
                      <w:r>
                        <w:rPr>
                          <w:noProof/>
                          <w:lang w:val="de-DE" w:eastAsia="de-DE"/>
                        </w:rPr>
                        <w:drawing>
                          <wp:inline distT="0" distB="0" distL="0" distR="0">
                            <wp:extent cx="1219200" cy="1828800"/>
                            <wp:effectExtent l="0" t="0" r="0" b="0"/>
                            <wp:docPr id="73" name="Grafik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19200" cy="1828800"/>
                                    </a:xfrm>
                                    <a:prstGeom prst="rect">
                                      <a:avLst/>
                                    </a:prstGeom>
                                    <a:noFill/>
                                    <a:ln>
                                      <a:noFill/>
                                    </a:ln>
                                  </pic:spPr>
                                </pic:pic>
                              </a:graphicData>
                            </a:graphic>
                          </wp:inline>
                        </w:drawing>
                      </w:r>
                    </w:p>
                    <w:p w:rsidR="00E32776" w:rsidRDefault="00E32776"/>
                    <w:p w:rsidR="00E32776" w:rsidRPr="00882C41" w:rsidRDefault="00E32776" w:rsidP="00AB04B1">
                      <w:pPr>
                        <w:tabs>
                          <w:tab w:val="left" w:pos="7230"/>
                        </w:tabs>
                        <w:kinsoku w:val="0"/>
                        <w:overflowPunct w:val="0"/>
                        <w:autoSpaceDE w:val="0"/>
                        <w:autoSpaceDN w:val="0"/>
                        <w:adjustRightInd w:val="0"/>
                        <w:rPr>
                          <w:rFonts w:ascii="Arial" w:hAnsi="Arial" w:cs="Arial"/>
                          <w:sz w:val="16"/>
                          <w:szCs w:val="16"/>
                        </w:rPr>
                      </w:pPr>
                      <w:r>
                        <w:rPr>
                          <w:rFonts w:ascii="Arial" w:hAnsi="Arial"/>
                          <w:sz w:val="16"/>
                          <w:szCs w:val="16"/>
                        </w:rPr>
                        <w:t xml:space="preserve">Doors </w:t>
                      </w:r>
                      <w:r w:rsidR="00E842CE">
                        <w:rPr>
                          <w:rFonts w:ascii="Arial" w:hAnsi="Arial"/>
                          <w:sz w:val="16"/>
                          <w:szCs w:val="16"/>
                        </w:rPr>
                        <w:t>to</w:t>
                      </w:r>
                      <w:r>
                        <w:rPr>
                          <w:rFonts w:ascii="Arial" w:hAnsi="Arial"/>
                          <w:sz w:val="16"/>
                          <w:szCs w:val="16"/>
                        </w:rPr>
                        <w:t xml:space="preserve"> patients' rooms: Intelligent door technology ensures safety at the door and hygiene on the floor.</w:t>
                      </w:r>
                    </w:p>
                  </w:txbxContent>
                </v:textbox>
              </v:shape>
            </w:pict>
          </mc:Fallback>
        </mc:AlternateContent>
      </w:r>
      <w:r w:rsidR="000416A9">
        <w:rPr>
          <w:rFonts w:ascii="Arial" w:hAnsi="Arial"/>
          <w:sz w:val="20"/>
          <w:szCs w:val="20"/>
        </w:rPr>
        <w:t xml:space="preserve">Surface-mounted </w:t>
      </w:r>
      <w:r>
        <w:rPr>
          <w:rFonts w:ascii="Arial" w:hAnsi="Arial"/>
          <w:sz w:val="20"/>
          <w:szCs w:val="20"/>
        </w:rPr>
        <w:t>GEZE pivot bearing</w:t>
      </w:r>
      <w:r w:rsidR="000416A9">
        <w:rPr>
          <w:rFonts w:ascii="Arial" w:hAnsi="Arial"/>
          <w:sz w:val="20"/>
          <w:szCs w:val="20"/>
        </w:rPr>
        <w:t>s</w:t>
      </w:r>
      <w:r>
        <w:rPr>
          <w:rFonts w:ascii="Arial" w:hAnsi="Arial"/>
          <w:sz w:val="20"/>
          <w:szCs w:val="20"/>
        </w:rPr>
        <w:t xml:space="preserve"> and T-Stop guide rails are installed in almost all patient rooms. The system with integrated opening restrictor </w:t>
      </w:r>
      <w:r w:rsidR="00BA4581">
        <w:rPr>
          <w:rFonts w:ascii="Arial" w:hAnsi="Arial"/>
          <w:sz w:val="20"/>
          <w:szCs w:val="20"/>
        </w:rPr>
        <w:t xml:space="preserve">prevents a </w:t>
      </w:r>
      <w:r>
        <w:rPr>
          <w:rFonts w:ascii="Arial" w:hAnsi="Arial"/>
          <w:sz w:val="20"/>
          <w:szCs w:val="20"/>
        </w:rPr>
        <w:t>collision between bathroom door and adjacent room doors and makes floor-fitted door stoppers superfluous. Th</w:t>
      </w:r>
      <w:r w:rsidR="00274CA3">
        <w:rPr>
          <w:rFonts w:ascii="Arial" w:hAnsi="Arial"/>
          <w:sz w:val="20"/>
          <w:szCs w:val="20"/>
        </w:rPr>
        <w:t>is</w:t>
      </w:r>
      <w:r>
        <w:rPr>
          <w:rFonts w:ascii="Arial" w:hAnsi="Arial"/>
          <w:sz w:val="20"/>
          <w:szCs w:val="20"/>
        </w:rPr>
        <w:t xml:space="preserve"> clever solution not only ensures increased safety, </w:t>
      </w:r>
      <w:r w:rsidR="00274CA3">
        <w:rPr>
          <w:rFonts w:ascii="Arial" w:hAnsi="Arial"/>
          <w:sz w:val="20"/>
          <w:szCs w:val="20"/>
        </w:rPr>
        <w:t>but</w:t>
      </w:r>
      <w:r>
        <w:rPr>
          <w:rFonts w:ascii="Arial" w:hAnsi="Arial"/>
          <w:sz w:val="20"/>
          <w:szCs w:val="20"/>
        </w:rPr>
        <w:t xml:space="preserve"> also improved room hygiene because the floor can be cleaned without int</w:t>
      </w:r>
      <w:r w:rsidR="005C5F54">
        <w:rPr>
          <w:rFonts w:ascii="Arial" w:hAnsi="Arial"/>
          <w:sz w:val="20"/>
          <w:szCs w:val="20"/>
        </w:rPr>
        <w:t>erruption.</w:t>
      </w:r>
    </w:p>
    <w:p w:rsidR="00A0720D" w:rsidRDefault="00A0720D" w:rsidP="00A0720D">
      <w:pPr>
        <w:tabs>
          <w:tab w:val="left" w:pos="7230"/>
        </w:tabs>
        <w:kinsoku w:val="0"/>
        <w:overflowPunct w:val="0"/>
        <w:autoSpaceDE w:val="0"/>
        <w:autoSpaceDN w:val="0"/>
        <w:adjustRightInd w:val="0"/>
        <w:spacing w:line="312" w:lineRule="auto"/>
        <w:jc w:val="both"/>
        <w:rPr>
          <w:rFonts w:ascii="Arial" w:hAnsi="Arial" w:cs="Arial"/>
          <w:sz w:val="21"/>
          <w:szCs w:val="21"/>
        </w:rPr>
      </w:pPr>
    </w:p>
    <w:p w:rsidR="00210A5D" w:rsidRDefault="00210A5D" w:rsidP="00A0720D">
      <w:pPr>
        <w:tabs>
          <w:tab w:val="left" w:pos="7230"/>
        </w:tabs>
        <w:kinsoku w:val="0"/>
        <w:overflowPunct w:val="0"/>
        <w:autoSpaceDE w:val="0"/>
        <w:autoSpaceDN w:val="0"/>
        <w:adjustRightInd w:val="0"/>
        <w:spacing w:line="312" w:lineRule="auto"/>
        <w:jc w:val="both"/>
        <w:rPr>
          <w:rFonts w:ascii="Arial" w:hAnsi="Arial" w:cs="Arial"/>
          <w:sz w:val="21"/>
          <w:szCs w:val="21"/>
        </w:rPr>
      </w:pPr>
    </w:p>
    <w:p w:rsidR="00210A5D" w:rsidRDefault="00210A5D" w:rsidP="00A0720D">
      <w:pPr>
        <w:tabs>
          <w:tab w:val="left" w:pos="7230"/>
        </w:tabs>
        <w:kinsoku w:val="0"/>
        <w:overflowPunct w:val="0"/>
        <w:autoSpaceDE w:val="0"/>
        <w:autoSpaceDN w:val="0"/>
        <w:adjustRightInd w:val="0"/>
        <w:spacing w:line="312" w:lineRule="auto"/>
        <w:jc w:val="both"/>
        <w:rPr>
          <w:rFonts w:ascii="Arial" w:hAnsi="Arial" w:cs="Arial"/>
          <w:sz w:val="21"/>
          <w:szCs w:val="21"/>
        </w:rPr>
      </w:pPr>
    </w:p>
    <w:p w:rsidR="00210A5D" w:rsidRDefault="00210A5D" w:rsidP="00A0720D">
      <w:pPr>
        <w:tabs>
          <w:tab w:val="left" w:pos="7230"/>
        </w:tabs>
        <w:kinsoku w:val="0"/>
        <w:overflowPunct w:val="0"/>
        <w:autoSpaceDE w:val="0"/>
        <w:autoSpaceDN w:val="0"/>
        <w:adjustRightInd w:val="0"/>
        <w:spacing w:line="312" w:lineRule="auto"/>
        <w:jc w:val="both"/>
        <w:rPr>
          <w:rFonts w:ascii="Arial" w:hAnsi="Arial" w:cs="Arial"/>
          <w:sz w:val="21"/>
          <w:szCs w:val="21"/>
        </w:rPr>
      </w:pPr>
    </w:p>
    <w:p w:rsidR="00210A5D" w:rsidRDefault="00210A5D" w:rsidP="00A0720D">
      <w:pPr>
        <w:tabs>
          <w:tab w:val="left" w:pos="7230"/>
        </w:tabs>
        <w:kinsoku w:val="0"/>
        <w:overflowPunct w:val="0"/>
        <w:autoSpaceDE w:val="0"/>
        <w:autoSpaceDN w:val="0"/>
        <w:adjustRightInd w:val="0"/>
        <w:spacing w:line="312" w:lineRule="auto"/>
        <w:jc w:val="both"/>
        <w:rPr>
          <w:rFonts w:ascii="Arial" w:hAnsi="Arial" w:cs="Arial"/>
          <w:sz w:val="21"/>
          <w:szCs w:val="21"/>
        </w:rPr>
      </w:pPr>
    </w:p>
    <w:p w:rsidR="00210A5D" w:rsidRDefault="00210A5D" w:rsidP="00A0720D">
      <w:pPr>
        <w:tabs>
          <w:tab w:val="left" w:pos="7230"/>
        </w:tabs>
        <w:kinsoku w:val="0"/>
        <w:overflowPunct w:val="0"/>
        <w:autoSpaceDE w:val="0"/>
        <w:autoSpaceDN w:val="0"/>
        <w:adjustRightInd w:val="0"/>
        <w:spacing w:line="312" w:lineRule="auto"/>
        <w:jc w:val="both"/>
        <w:rPr>
          <w:rFonts w:ascii="Arial" w:hAnsi="Arial" w:cs="Arial"/>
          <w:sz w:val="21"/>
          <w:szCs w:val="21"/>
        </w:rPr>
      </w:pPr>
    </w:p>
    <w:p w:rsidR="00210A5D" w:rsidRDefault="00210A5D" w:rsidP="00A0720D">
      <w:pPr>
        <w:tabs>
          <w:tab w:val="left" w:pos="7230"/>
        </w:tabs>
        <w:kinsoku w:val="0"/>
        <w:overflowPunct w:val="0"/>
        <w:autoSpaceDE w:val="0"/>
        <w:autoSpaceDN w:val="0"/>
        <w:adjustRightInd w:val="0"/>
        <w:spacing w:line="312" w:lineRule="auto"/>
        <w:jc w:val="both"/>
        <w:rPr>
          <w:rFonts w:ascii="Arial" w:hAnsi="Arial" w:cs="Arial"/>
          <w:sz w:val="21"/>
          <w:szCs w:val="21"/>
        </w:rPr>
      </w:pPr>
    </w:p>
    <w:p w:rsidR="00210A5D" w:rsidRDefault="00210A5D" w:rsidP="00A0720D">
      <w:pPr>
        <w:tabs>
          <w:tab w:val="left" w:pos="7230"/>
        </w:tabs>
        <w:kinsoku w:val="0"/>
        <w:overflowPunct w:val="0"/>
        <w:autoSpaceDE w:val="0"/>
        <w:autoSpaceDN w:val="0"/>
        <w:adjustRightInd w:val="0"/>
        <w:spacing w:line="312" w:lineRule="auto"/>
        <w:jc w:val="both"/>
        <w:rPr>
          <w:rFonts w:ascii="Arial" w:hAnsi="Arial" w:cs="Arial"/>
          <w:sz w:val="21"/>
          <w:szCs w:val="21"/>
        </w:rPr>
      </w:pPr>
    </w:p>
    <w:p w:rsidR="00323944" w:rsidRDefault="00323944">
      <w:pPr>
        <w:spacing w:after="200" w:line="276" w:lineRule="auto"/>
        <w:rPr>
          <w:rFonts w:ascii="Arial" w:hAnsi="Arial" w:cs="Arial"/>
          <w:sz w:val="21"/>
          <w:szCs w:val="21"/>
        </w:rPr>
      </w:pPr>
      <w:r>
        <w:br w:type="page"/>
      </w:r>
    </w:p>
    <w:tbl>
      <w:tblPr>
        <w:tblW w:w="0" w:type="auto"/>
        <w:tblBorders>
          <w:insideH w:val="single" w:sz="4" w:space="0" w:color="auto"/>
        </w:tblBorders>
        <w:tblCellMar>
          <w:left w:w="70" w:type="dxa"/>
          <w:right w:w="70" w:type="dxa"/>
        </w:tblCellMar>
        <w:tblLook w:val="0000" w:firstRow="0" w:lastRow="0" w:firstColumn="0" w:lastColumn="0" w:noHBand="0" w:noVBand="0"/>
      </w:tblPr>
      <w:tblGrid>
        <w:gridCol w:w="3068"/>
        <w:gridCol w:w="3024"/>
      </w:tblGrid>
      <w:tr w:rsidR="00C545C9" w:rsidRPr="00055F9D" w:rsidTr="00B40DF6">
        <w:tc>
          <w:tcPr>
            <w:tcW w:w="4605" w:type="dxa"/>
          </w:tcPr>
          <w:p w:rsidR="00C545C9" w:rsidRPr="00055F9D" w:rsidRDefault="00C545C9" w:rsidP="00B40DF6">
            <w:pPr>
              <w:jc w:val="both"/>
              <w:rPr>
                <w:rFonts w:ascii="Arial" w:hAnsi="Arial" w:cs="Arial"/>
                <w:b/>
                <w:bCs/>
                <w:color w:val="000000"/>
                <w:sz w:val="20"/>
                <w:szCs w:val="20"/>
              </w:rPr>
            </w:pPr>
            <w:r w:rsidRPr="00055F9D">
              <w:rPr>
                <w:rFonts w:ascii="Arial" w:hAnsi="Arial" w:cs="Arial"/>
                <w:sz w:val="20"/>
                <w:szCs w:val="20"/>
              </w:rPr>
              <w:lastRenderedPageBreak/>
              <w:br w:type="page"/>
            </w:r>
            <w:r w:rsidRPr="00055F9D">
              <w:rPr>
                <w:rFonts w:ascii="Arial" w:hAnsi="Arial" w:cs="Arial"/>
                <w:b/>
                <w:bCs/>
                <w:color w:val="000000"/>
                <w:sz w:val="20"/>
                <w:szCs w:val="20"/>
              </w:rPr>
              <w:t>Pressekontakt:</w:t>
            </w:r>
          </w:p>
          <w:p w:rsidR="00C545C9" w:rsidRPr="00055F9D" w:rsidRDefault="00C545C9" w:rsidP="00B40DF6">
            <w:pPr>
              <w:jc w:val="both"/>
              <w:rPr>
                <w:rFonts w:ascii="Arial" w:hAnsi="Arial" w:cs="Arial"/>
                <w:b/>
                <w:bCs/>
                <w:color w:val="000000"/>
                <w:sz w:val="20"/>
                <w:szCs w:val="20"/>
              </w:rPr>
            </w:pPr>
          </w:p>
          <w:p w:rsidR="00C545C9" w:rsidRPr="00055F9D" w:rsidRDefault="00C545C9" w:rsidP="00B40DF6">
            <w:pPr>
              <w:jc w:val="both"/>
              <w:rPr>
                <w:rFonts w:ascii="Arial" w:hAnsi="Arial" w:cs="Arial"/>
                <w:color w:val="000000"/>
                <w:sz w:val="20"/>
                <w:szCs w:val="20"/>
              </w:rPr>
            </w:pPr>
            <w:r w:rsidRPr="00055F9D">
              <w:rPr>
                <w:rFonts w:ascii="Arial" w:hAnsi="Arial" w:cs="Arial"/>
                <w:bCs/>
                <w:color w:val="000000"/>
                <w:sz w:val="20"/>
                <w:szCs w:val="20"/>
              </w:rPr>
              <w:t>Julia Graf</w:t>
            </w:r>
          </w:p>
          <w:p w:rsidR="00C545C9" w:rsidRPr="00055F9D" w:rsidRDefault="00C545C9" w:rsidP="00B40DF6">
            <w:pPr>
              <w:jc w:val="both"/>
              <w:rPr>
                <w:rFonts w:ascii="Arial" w:hAnsi="Arial" w:cs="Arial"/>
                <w:color w:val="000000"/>
                <w:sz w:val="20"/>
                <w:szCs w:val="20"/>
              </w:rPr>
            </w:pPr>
            <w:r w:rsidRPr="00055F9D">
              <w:rPr>
                <w:rFonts w:ascii="Arial" w:hAnsi="Arial" w:cs="Arial"/>
                <w:color w:val="000000"/>
                <w:sz w:val="20"/>
                <w:szCs w:val="20"/>
              </w:rPr>
              <w:t>Tel.: +49 (0)7152  203-505</w:t>
            </w:r>
          </w:p>
          <w:p w:rsidR="00C545C9" w:rsidRPr="00055F9D" w:rsidRDefault="00C545C9" w:rsidP="00B40DF6">
            <w:pPr>
              <w:jc w:val="both"/>
              <w:rPr>
                <w:rFonts w:ascii="Arial" w:hAnsi="Arial" w:cs="Arial"/>
                <w:color w:val="000000"/>
                <w:sz w:val="20"/>
                <w:szCs w:val="20"/>
              </w:rPr>
            </w:pPr>
            <w:r w:rsidRPr="00055F9D">
              <w:rPr>
                <w:rFonts w:ascii="Arial" w:hAnsi="Arial" w:cs="Arial"/>
                <w:color w:val="000000"/>
                <w:sz w:val="20"/>
                <w:szCs w:val="20"/>
              </w:rPr>
              <w:t>Fax: +49 (0)7152  203-237</w:t>
            </w:r>
          </w:p>
          <w:p w:rsidR="00C545C9" w:rsidRPr="00055F9D" w:rsidRDefault="00C545C9" w:rsidP="00B40DF6">
            <w:pPr>
              <w:jc w:val="both"/>
              <w:rPr>
                <w:rFonts w:ascii="Arial" w:hAnsi="Arial" w:cs="Arial"/>
                <w:color w:val="000000"/>
                <w:sz w:val="20"/>
                <w:szCs w:val="20"/>
              </w:rPr>
            </w:pPr>
            <w:r w:rsidRPr="00055F9D">
              <w:rPr>
                <w:rFonts w:ascii="Arial" w:hAnsi="Arial" w:cs="Arial"/>
                <w:sz w:val="20"/>
                <w:szCs w:val="20"/>
              </w:rPr>
              <w:t>E-Mail: j.graf@geze.com</w:t>
            </w:r>
          </w:p>
          <w:p w:rsidR="00C545C9" w:rsidRPr="00055F9D" w:rsidRDefault="00C545C9" w:rsidP="00B40DF6">
            <w:pPr>
              <w:jc w:val="both"/>
              <w:rPr>
                <w:rFonts w:ascii="Arial" w:hAnsi="Arial" w:cs="Arial"/>
                <w:color w:val="000000"/>
                <w:sz w:val="20"/>
                <w:szCs w:val="20"/>
              </w:rPr>
            </w:pPr>
          </w:p>
          <w:p w:rsidR="00C545C9" w:rsidRPr="00055F9D" w:rsidRDefault="00C545C9" w:rsidP="00B40DF6">
            <w:pPr>
              <w:jc w:val="both"/>
              <w:rPr>
                <w:rFonts w:ascii="Arial" w:hAnsi="Arial" w:cs="Arial"/>
                <w:sz w:val="20"/>
                <w:szCs w:val="20"/>
              </w:rPr>
            </w:pPr>
          </w:p>
        </w:tc>
        <w:tc>
          <w:tcPr>
            <w:tcW w:w="4605" w:type="dxa"/>
          </w:tcPr>
          <w:p w:rsidR="00C545C9" w:rsidRPr="00055F9D" w:rsidRDefault="00C545C9" w:rsidP="00B40DF6">
            <w:pPr>
              <w:jc w:val="both"/>
              <w:rPr>
                <w:rFonts w:ascii="Arial" w:hAnsi="Arial" w:cs="Arial"/>
                <w:color w:val="000000"/>
                <w:sz w:val="20"/>
                <w:szCs w:val="20"/>
              </w:rPr>
            </w:pPr>
          </w:p>
          <w:p w:rsidR="00C545C9" w:rsidRPr="00055F9D" w:rsidRDefault="00C545C9" w:rsidP="00B40DF6">
            <w:pPr>
              <w:jc w:val="both"/>
              <w:rPr>
                <w:rFonts w:ascii="Arial" w:hAnsi="Arial" w:cs="Arial"/>
                <w:color w:val="000000"/>
                <w:sz w:val="20"/>
                <w:szCs w:val="20"/>
              </w:rPr>
            </w:pPr>
          </w:p>
          <w:p w:rsidR="00C545C9" w:rsidRPr="00055F9D" w:rsidRDefault="00C545C9" w:rsidP="00B40DF6">
            <w:pPr>
              <w:jc w:val="both"/>
              <w:rPr>
                <w:rFonts w:ascii="Arial" w:hAnsi="Arial" w:cs="Arial"/>
                <w:color w:val="000000"/>
                <w:sz w:val="20"/>
                <w:szCs w:val="20"/>
              </w:rPr>
            </w:pPr>
            <w:r w:rsidRPr="00055F9D">
              <w:rPr>
                <w:rFonts w:ascii="Arial" w:hAnsi="Arial" w:cs="Arial"/>
                <w:color w:val="000000"/>
                <w:sz w:val="20"/>
                <w:szCs w:val="20"/>
              </w:rPr>
              <w:t>GEZE GmbH</w:t>
            </w:r>
          </w:p>
          <w:p w:rsidR="00C545C9" w:rsidRPr="00055F9D" w:rsidRDefault="00C545C9" w:rsidP="00B40DF6">
            <w:pPr>
              <w:jc w:val="both"/>
              <w:rPr>
                <w:rFonts w:ascii="Arial" w:hAnsi="Arial" w:cs="Arial"/>
                <w:color w:val="000000"/>
                <w:sz w:val="20"/>
                <w:szCs w:val="20"/>
              </w:rPr>
            </w:pPr>
            <w:r w:rsidRPr="00055F9D">
              <w:rPr>
                <w:rFonts w:ascii="Arial" w:hAnsi="Arial" w:cs="Arial"/>
                <w:color w:val="000000"/>
                <w:sz w:val="20"/>
                <w:szCs w:val="20"/>
              </w:rPr>
              <w:t>Reinhold-Vöster-Str. 21-29</w:t>
            </w:r>
          </w:p>
          <w:p w:rsidR="00C545C9" w:rsidRPr="00055F9D" w:rsidRDefault="00C545C9" w:rsidP="00B40DF6">
            <w:pPr>
              <w:jc w:val="both"/>
              <w:rPr>
                <w:rFonts w:ascii="Arial" w:hAnsi="Arial" w:cs="Arial"/>
                <w:color w:val="000000"/>
                <w:sz w:val="20"/>
                <w:szCs w:val="20"/>
              </w:rPr>
            </w:pPr>
            <w:r w:rsidRPr="00055F9D">
              <w:rPr>
                <w:rFonts w:ascii="Arial" w:hAnsi="Arial" w:cs="Arial"/>
                <w:color w:val="000000"/>
                <w:sz w:val="20"/>
                <w:szCs w:val="20"/>
              </w:rPr>
              <w:t xml:space="preserve">D - 71229 Leonberg </w:t>
            </w:r>
          </w:p>
          <w:p w:rsidR="00C545C9" w:rsidRPr="00055F9D" w:rsidRDefault="00C545C9" w:rsidP="00B40DF6">
            <w:pPr>
              <w:ind w:right="74"/>
              <w:jc w:val="both"/>
              <w:rPr>
                <w:rFonts w:ascii="Arial" w:hAnsi="Arial" w:cs="Arial"/>
                <w:sz w:val="20"/>
                <w:szCs w:val="20"/>
              </w:rPr>
            </w:pPr>
            <w:r w:rsidRPr="00055F9D">
              <w:rPr>
                <w:rFonts w:ascii="Arial" w:hAnsi="Arial" w:cs="Arial"/>
                <w:sz w:val="20"/>
                <w:szCs w:val="20"/>
              </w:rPr>
              <w:t>www.geze.com</w:t>
            </w:r>
          </w:p>
        </w:tc>
      </w:tr>
    </w:tbl>
    <w:p w:rsidR="00C545C9" w:rsidRPr="00055F9D" w:rsidRDefault="00C545C9" w:rsidP="00C545C9">
      <w:pPr>
        <w:spacing w:before="100" w:beforeAutospacing="1" w:after="100" w:afterAutospacing="1" w:line="312" w:lineRule="auto"/>
        <w:ind w:right="-3119"/>
        <w:jc w:val="both"/>
        <w:rPr>
          <w:rFonts w:ascii="Arial" w:hAnsi="Arial" w:cs="Arial"/>
          <w:b/>
          <w:sz w:val="20"/>
          <w:szCs w:val="20"/>
        </w:rPr>
      </w:pPr>
      <w:r w:rsidRPr="00055F9D">
        <w:rPr>
          <w:rFonts w:ascii="Arial" w:hAnsi="Arial" w:cs="Arial"/>
          <w:b/>
          <w:sz w:val="20"/>
          <w:szCs w:val="20"/>
        </w:rPr>
        <w:t>ÜBER GEZE</w:t>
      </w:r>
    </w:p>
    <w:p w:rsidR="00C545C9" w:rsidRPr="00055F9D" w:rsidRDefault="00C545C9" w:rsidP="00C545C9">
      <w:pPr>
        <w:spacing w:before="100" w:beforeAutospacing="1" w:after="100" w:afterAutospacing="1" w:line="312" w:lineRule="auto"/>
        <w:ind w:right="-3119"/>
        <w:jc w:val="both"/>
        <w:rPr>
          <w:rFonts w:ascii="Arial" w:hAnsi="Arial" w:cs="Arial"/>
          <w:sz w:val="20"/>
          <w:szCs w:val="20"/>
        </w:rPr>
      </w:pPr>
      <w:r w:rsidRPr="00AA3248">
        <w:rPr>
          <w:rFonts w:ascii="Arial" w:hAnsi="Arial" w:cs="Arial"/>
          <w:sz w:val="21"/>
          <w:szCs w:val="21"/>
        </w:rPr>
        <w:t>Die Marke GEZE steht für Innovation und Premiumqualität</w:t>
      </w:r>
      <w:r>
        <w:rPr>
          <w:rFonts w:ascii="Arial" w:hAnsi="Arial" w:cs="Arial"/>
          <w:sz w:val="21"/>
          <w:szCs w:val="21"/>
        </w:rPr>
        <w:t xml:space="preserve">. </w:t>
      </w:r>
      <w:r w:rsidRPr="00AA3248">
        <w:rPr>
          <w:rFonts w:ascii="Arial" w:hAnsi="Arial" w:cs="Arial"/>
          <w:sz w:val="21"/>
          <w:szCs w:val="21"/>
        </w:rPr>
        <w:t>GEZE gehört zu den Weltmarktführern und ist weltweit ein zuverlässiger Partner bei Produkten</w:t>
      </w:r>
      <w:r>
        <w:rPr>
          <w:rFonts w:ascii="Arial" w:hAnsi="Arial" w:cs="Arial"/>
          <w:sz w:val="21"/>
          <w:szCs w:val="21"/>
        </w:rPr>
        <w:t xml:space="preserve">, </w:t>
      </w:r>
      <w:r w:rsidRPr="00AA3248">
        <w:rPr>
          <w:rFonts w:ascii="Arial" w:hAnsi="Arial" w:cs="Arial"/>
          <w:sz w:val="21"/>
          <w:szCs w:val="21"/>
        </w:rPr>
        <w:t xml:space="preserve">Systemen </w:t>
      </w:r>
      <w:r>
        <w:rPr>
          <w:rFonts w:ascii="Arial" w:hAnsi="Arial" w:cs="Arial"/>
          <w:sz w:val="21"/>
          <w:szCs w:val="21"/>
        </w:rPr>
        <w:t xml:space="preserve">und Serviceleistungen </w:t>
      </w:r>
      <w:r w:rsidRPr="00AA3248">
        <w:rPr>
          <w:rFonts w:ascii="Arial" w:hAnsi="Arial" w:cs="Arial"/>
          <w:sz w:val="21"/>
          <w:szCs w:val="21"/>
        </w:rPr>
        <w:t xml:space="preserve">für Tür-, Fenster- und Sicherheitstechnik. </w:t>
      </w:r>
      <w:r w:rsidRPr="00055F9D">
        <w:rPr>
          <w:rFonts w:ascii="Arial" w:hAnsi="Arial" w:cs="Arial"/>
          <w:sz w:val="20"/>
          <w:szCs w:val="20"/>
        </w:rPr>
        <w:t xml:space="preserve">Wie die Anforderungen in einem Gebäude sein mögen – GEZE realisiert optimale Lösungen und verbindet Funktionalität, Sicherheit und Komfort mit Design. GEZE Türschließer eröffnen zahlreiche technische und optische Möglichkeiten. Täglich gehen Millionen von Menschen durch Türen, die mit Obenliegenden Türschließern der TS 5000-Reihe ausgestattet sind, und genießen den Komfort von automatischen Türsystemen, z. B. des Slimdrive-Programms. Barrierefreie Tür- und Fenstersysteme schenken nicht nur mobil eingeschränkten Menschen hohen Komfort. </w:t>
      </w:r>
      <w:r w:rsidRPr="00055F9D">
        <w:rPr>
          <w:rFonts w:ascii="Arial" w:hAnsi="Arial" w:cs="Arial"/>
          <w:bCs/>
          <w:sz w:val="20"/>
          <w:szCs w:val="20"/>
        </w:rPr>
        <w:t xml:space="preserve">Die Glassysteme und Beschlaglösungen </w:t>
      </w:r>
      <w:r w:rsidRPr="00055F9D">
        <w:rPr>
          <w:rFonts w:ascii="Arial" w:hAnsi="Arial" w:cs="Arial"/>
          <w:sz w:val="20"/>
          <w:szCs w:val="20"/>
        </w:rPr>
        <w:t>für Design-Schiebesysteme sind Ästhetik pur. Ein breites Produktprogramm bietet GEZE auch im Bereich Fenster- und Lüftungstechnik. Für den vorbeugenden Brandschutz stehen komplette „intelligente“ Rauch- und Wärmeabzugslösungen (RWA) und ein umfassendes Sortiment an Türsystemen als RWA-Zuluftlösungen zur Verfügung. Die GEZE Sicherheitstechnik umfasst Flucht- und Rettungsweglösungen, Schlosstechnik und Zutrittskontrollsysteme. Das GEZE Gebäudemanagementsystem gibt einen Überblick der gesamten Gebäudetechnik. Mit seiner Systemkompetenz realisiert GEZE abgestimmte Lösungen, die einzelne Funktions- und Sicherheitsanforderungen in einem intelligenten System verbinden. Produktlösungen von GEZE sind vielfach preisgekrönt und finden sich in renommierten Bauwerken auf der ganzen Welt wieder. Das Unternehmen ist mit 31 Tochtergesellschaften, davon 27 im Ausland, einem flexiblen und hocheffizienten Vertrie</w:t>
      </w:r>
      <w:r>
        <w:rPr>
          <w:rFonts w:ascii="Arial" w:hAnsi="Arial" w:cs="Arial"/>
          <w:sz w:val="20"/>
          <w:szCs w:val="20"/>
        </w:rPr>
        <w:t>bs- und Servicenetz und fast 2.8</w:t>
      </w:r>
      <w:r w:rsidRPr="00055F9D">
        <w:rPr>
          <w:rFonts w:ascii="Arial" w:hAnsi="Arial" w:cs="Arial"/>
          <w:sz w:val="20"/>
          <w:szCs w:val="20"/>
        </w:rPr>
        <w:t>00 Mitarbeiter/innen weltweit vertreten und erzielte im Geschäftsjahr 2014/2015 einen Umsatz von über 366 Mio. Euro.      www.geze.com</w:t>
      </w:r>
    </w:p>
    <w:p w:rsidR="00323944" w:rsidRPr="00055F9D" w:rsidRDefault="00323944" w:rsidP="00323944">
      <w:pPr>
        <w:spacing w:before="100" w:beforeAutospacing="1" w:after="100" w:afterAutospacing="1" w:line="312" w:lineRule="auto"/>
        <w:ind w:right="-3119"/>
        <w:jc w:val="both"/>
        <w:rPr>
          <w:rFonts w:ascii="Arial" w:hAnsi="Arial" w:cs="Arial"/>
          <w:sz w:val="20"/>
          <w:szCs w:val="20"/>
        </w:rPr>
      </w:pPr>
      <w:bookmarkStart w:id="0" w:name="_GoBack"/>
      <w:bookmarkEnd w:id="0"/>
    </w:p>
    <w:sectPr w:rsidR="00323944" w:rsidRPr="00055F9D" w:rsidSect="004211A3">
      <w:headerReference w:type="default" r:id="rId28"/>
      <w:pgSz w:w="11906" w:h="16838"/>
      <w:pgMar w:top="2098" w:right="4536"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AB2" w:rsidRDefault="00646AB2" w:rsidP="008A5BC2">
      <w:r>
        <w:separator/>
      </w:r>
    </w:p>
  </w:endnote>
  <w:endnote w:type="continuationSeparator" w:id="0">
    <w:p w:rsidR="00646AB2" w:rsidRDefault="00646AB2" w:rsidP="008A5B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AB2" w:rsidRDefault="00646AB2" w:rsidP="008A5BC2">
      <w:r>
        <w:separator/>
      </w:r>
    </w:p>
  </w:footnote>
  <w:footnote w:type="continuationSeparator" w:id="0">
    <w:p w:rsidR="00646AB2" w:rsidRDefault="00646AB2" w:rsidP="008A5B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2776" w:rsidRDefault="00E32776">
    <w:pPr>
      <w:pStyle w:val="Kopfzeile"/>
    </w:pPr>
    <w:r>
      <w:rPr>
        <w:rFonts w:eastAsia="Times New Roman"/>
        <w:noProof/>
        <w:lang w:val="de-DE" w:eastAsia="de-DE"/>
      </w:rPr>
      <w:drawing>
        <wp:inline distT="0" distB="0" distL="0" distR="0">
          <wp:extent cx="5756910" cy="328930"/>
          <wp:effectExtent l="0" t="0" r="0" b="0"/>
          <wp:docPr id="1" name="Grafik 1" descr="Bar a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alken qu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6910" cy="32893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955363"/>
    <w:multiLevelType w:val="hybridMultilevel"/>
    <w:tmpl w:val="F452A418"/>
    <w:lvl w:ilvl="0" w:tplc="FA0C4F98">
      <w:numFmt w:val="bullet"/>
      <w:lvlText w:val=""/>
      <w:lvlJc w:val="left"/>
      <w:pPr>
        <w:ind w:left="720" w:hanging="360"/>
      </w:pPr>
      <w:rPr>
        <w:rFonts w:ascii="Wingdings" w:eastAsia="Calibri" w:hAnsi="Wingdings"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nsid w:val="52497991"/>
    <w:multiLevelType w:val="hybridMultilevel"/>
    <w:tmpl w:val="96B08D7E"/>
    <w:lvl w:ilvl="0" w:tplc="1B68EF28">
      <w:start w:val="20"/>
      <w:numFmt w:val="bullet"/>
      <w:lvlText w:val=""/>
      <w:lvlJc w:val="left"/>
      <w:pPr>
        <w:ind w:left="720" w:hanging="360"/>
      </w:pPr>
      <w:rPr>
        <w:rFonts w:ascii="Wingdings" w:eastAsia="Calibri" w:hAnsi="Wingdings"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nsid w:val="6A0802DC"/>
    <w:multiLevelType w:val="hybridMultilevel"/>
    <w:tmpl w:val="B4F21446"/>
    <w:lvl w:ilvl="0" w:tplc="6DACED9A">
      <w:numFmt w:val="bullet"/>
      <w:lvlText w:val=""/>
      <w:lvlJc w:val="left"/>
      <w:pPr>
        <w:ind w:left="720" w:hanging="360"/>
      </w:pPr>
      <w:rPr>
        <w:rFonts w:ascii="Wingdings" w:eastAsia="Calibri" w:hAnsi="Wingdings"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2"/>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BC2"/>
    <w:rsid w:val="00003755"/>
    <w:rsid w:val="0000681C"/>
    <w:rsid w:val="00010093"/>
    <w:rsid w:val="00012BE8"/>
    <w:rsid w:val="00020B1E"/>
    <w:rsid w:val="00022A67"/>
    <w:rsid w:val="00023CBE"/>
    <w:rsid w:val="00024B93"/>
    <w:rsid w:val="00027EF6"/>
    <w:rsid w:val="0003071E"/>
    <w:rsid w:val="00036846"/>
    <w:rsid w:val="000401DB"/>
    <w:rsid w:val="000416A9"/>
    <w:rsid w:val="0004401F"/>
    <w:rsid w:val="00044071"/>
    <w:rsid w:val="0004690E"/>
    <w:rsid w:val="00047543"/>
    <w:rsid w:val="00054460"/>
    <w:rsid w:val="00061C92"/>
    <w:rsid w:val="000810C1"/>
    <w:rsid w:val="00097783"/>
    <w:rsid w:val="000B0287"/>
    <w:rsid w:val="000B1CD9"/>
    <w:rsid w:val="000B37ED"/>
    <w:rsid w:val="000B7BFD"/>
    <w:rsid w:val="000C5D94"/>
    <w:rsid w:val="000C6221"/>
    <w:rsid w:val="000C68C8"/>
    <w:rsid w:val="000D36FF"/>
    <w:rsid w:val="000E01FB"/>
    <w:rsid w:val="000E5A72"/>
    <w:rsid w:val="000E66D4"/>
    <w:rsid w:val="000F6179"/>
    <w:rsid w:val="000F7E38"/>
    <w:rsid w:val="0012343D"/>
    <w:rsid w:val="00127ED1"/>
    <w:rsid w:val="00133F82"/>
    <w:rsid w:val="001406EF"/>
    <w:rsid w:val="0014316B"/>
    <w:rsid w:val="00144B83"/>
    <w:rsid w:val="00150716"/>
    <w:rsid w:val="001521B1"/>
    <w:rsid w:val="00160CDF"/>
    <w:rsid w:val="00170C16"/>
    <w:rsid w:val="00174A81"/>
    <w:rsid w:val="00174DB3"/>
    <w:rsid w:val="001769FA"/>
    <w:rsid w:val="001856A7"/>
    <w:rsid w:val="00191866"/>
    <w:rsid w:val="001936DD"/>
    <w:rsid w:val="001A03FF"/>
    <w:rsid w:val="001B2A81"/>
    <w:rsid w:val="001B3AC2"/>
    <w:rsid w:val="001D2A5C"/>
    <w:rsid w:val="001D4F24"/>
    <w:rsid w:val="001D62FA"/>
    <w:rsid w:val="001E2D47"/>
    <w:rsid w:val="001E7D07"/>
    <w:rsid w:val="00210A5D"/>
    <w:rsid w:val="00226F30"/>
    <w:rsid w:val="002274CF"/>
    <w:rsid w:val="00230549"/>
    <w:rsid w:val="0023204D"/>
    <w:rsid w:val="002321C0"/>
    <w:rsid w:val="00237C6B"/>
    <w:rsid w:val="00257483"/>
    <w:rsid w:val="00270D2B"/>
    <w:rsid w:val="002721E5"/>
    <w:rsid w:val="00272647"/>
    <w:rsid w:val="00274CA3"/>
    <w:rsid w:val="0028330F"/>
    <w:rsid w:val="0028632A"/>
    <w:rsid w:val="0029383A"/>
    <w:rsid w:val="002941D1"/>
    <w:rsid w:val="002A1032"/>
    <w:rsid w:val="002A14E9"/>
    <w:rsid w:val="002A25B8"/>
    <w:rsid w:val="002A77FB"/>
    <w:rsid w:val="002B11E9"/>
    <w:rsid w:val="002B161D"/>
    <w:rsid w:val="002B6300"/>
    <w:rsid w:val="002B71CE"/>
    <w:rsid w:val="002D073F"/>
    <w:rsid w:val="002D1056"/>
    <w:rsid w:val="002F0DBF"/>
    <w:rsid w:val="00323944"/>
    <w:rsid w:val="00333E96"/>
    <w:rsid w:val="003431DA"/>
    <w:rsid w:val="00347386"/>
    <w:rsid w:val="003550BC"/>
    <w:rsid w:val="0036527C"/>
    <w:rsid w:val="0038005B"/>
    <w:rsid w:val="00384879"/>
    <w:rsid w:val="0039512A"/>
    <w:rsid w:val="003975C7"/>
    <w:rsid w:val="003A2AF3"/>
    <w:rsid w:val="003B2C64"/>
    <w:rsid w:val="003C615B"/>
    <w:rsid w:val="003E1B82"/>
    <w:rsid w:val="003E5DAD"/>
    <w:rsid w:val="003E7245"/>
    <w:rsid w:val="003F1970"/>
    <w:rsid w:val="003F3246"/>
    <w:rsid w:val="003F44AA"/>
    <w:rsid w:val="003F64C8"/>
    <w:rsid w:val="003F7D29"/>
    <w:rsid w:val="0040295B"/>
    <w:rsid w:val="0040448B"/>
    <w:rsid w:val="00407013"/>
    <w:rsid w:val="00414727"/>
    <w:rsid w:val="0042113F"/>
    <w:rsid w:val="004211A3"/>
    <w:rsid w:val="00434354"/>
    <w:rsid w:val="00441EFD"/>
    <w:rsid w:val="00447CCB"/>
    <w:rsid w:val="00452E28"/>
    <w:rsid w:val="0045592F"/>
    <w:rsid w:val="00461F14"/>
    <w:rsid w:val="0047670C"/>
    <w:rsid w:val="004907C9"/>
    <w:rsid w:val="00493178"/>
    <w:rsid w:val="004B0A3F"/>
    <w:rsid w:val="004C253F"/>
    <w:rsid w:val="004E0481"/>
    <w:rsid w:val="004E13BE"/>
    <w:rsid w:val="004E195F"/>
    <w:rsid w:val="004F02B6"/>
    <w:rsid w:val="004F1A24"/>
    <w:rsid w:val="0051110B"/>
    <w:rsid w:val="00520459"/>
    <w:rsid w:val="005208F2"/>
    <w:rsid w:val="005213B5"/>
    <w:rsid w:val="005272F4"/>
    <w:rsid w:val="00536E75"/>
    <w:rsid w:val="00547443"/>
    <w:rsid w:val="00547A0F"/>
    <w:rsid w:val="00560CF5"/>
    <w:rsid w:val="0056144F"/>
    <w:rsid w:val="00570CFF"/>
    <w:rsid w:val="00571AF7"/>
    <w:rsid w:val="00573C2E"/>
    <w:rsid w:val="005751CE"/>
    <w:rsid w:val="0057686A"/>
    <w:rsid w:val="00583BE5"/>
    <w:rsid w:val="0058485F"/>
    <w:rsid w:val="00592840"/>
    <w:rsid w:val="00596E70"/>
    <w:rsid w:val="005A51C8"/>
    <w:rsid w:val="005A5AC7"/>
    <w:rsid w:val="005A6347"/>
    <w:rsid w:val="005B7498"/>
    <w:rsid w:val="005B7F5C"/>
    <w:rsid w:val="005C5F54"/>
    <w:rsid w:val="005C75A2"/>
    <w:rsid w:val="005D4F71"/>
    <w:rsid w:val="005E1C82"/>
    <w:rsid w:val="00605C95"/>
    <w:rsid w:val="0060634D"/>
    <w:rsid w:val="00616CD9"/>
    <w:rsid w:val="00624265"/>
    <w:rsid w:val="006249BA"/>
    <w:rsid w:val="006322DD"/>
    <w:rsid w:val="0063378E"/>
    <w:rsid w:val="00640D2B"/>
    <w:rsid w:val="00646AB2"/>
    <w:rsid w:val="006511DB"/>
    <w:rsid w:val="00664D8B"/>
    <w:rsid w:val="0066739E"/>
    <w:rsid w:val="00674BBE"/>
    <w:rsid w:val="006851AB"/>
    <w:rsid w:val="00690D55"/>
    <w:rsid w:val="00693474"/>
    <w:rsid w:val="00695CA8"/>
    <w:rsid w:val="006A045D"/>
    <w:rsid w:val="006A4810"/>
    <w:rsid w:val="006A5A2E"/>
    <w:rsid w:val="006A6247"/>
    <w:rsid w:val="006A7DE4"/>
    <w:rsid w:val="006B32BC"/>
    <w:rsid w:val="006B36F7"/>
    <w:rsid w:val="006B6AE7"/>
    <w:rsid w:val="006C0396"/>
    <w:rsid w:val="006C202C"/>
    <w:rsid w:val="006C20AC"/>
    <w:rsid w:val="006D0295"/>
    <w:rsid w:val="006E636A"/>
    <w:rsid w:val="006F3A6A"/>
    <w:rsid w:val="00700FD5"/>
    <w:rsid w:val="00715F10"/>
    <w:rsid w:val="007164BE"/>
    <w:rsid w:val="00720BB0"/>
    <w:rsid w:val="00751959"/>
    <w:rsid w:val="0076043B"/>
    <w:rsid w:val="0076331F"/>
    <w:rsid w:val="00771557"/>
    <w:rsid w:val="007805C9"/>
    <w:rsid w:val="00780AB8"/>
    <w:rsid w:val="0078537C"/>
    <w:rsid w:val="00786DFF"/>
    <w:rsid w:val="007922B1"/>
    <w:rsid w:val="007968A8"/>
    <w:rsid w:val="007C0303"/>
    <w:rsid w:val="007E1475"/>
    <w:rsid w:val="007E5212"/>
    <w:rsid w:val="007F160C"/>
    <w:rsid w:val="007F3C79"/>
    <w:rsid w:val="007F4CFC"/>
    <w:rsid w:val="00801ECA"/>
    <w:rsid w:val="0080596D"/>
    <w:rsid w:val="00807B57"/>
    <w:rsid w:val="0081093C"/>
    <w:rsid w:val="008141B9"/>
    <w:rsid w:val="00827974"/>
    <w:rsid w:val="00830125"/>
    <w:rsid w:val="00836058"/>
    <w:rsid w:val="0083733B"/>
    <w:rsid w:val="008461C4"/>
    <w:rsid w:val="00855A10"/>
    <w:rsid w:val="00863D9D"/>
    <w:rsid w:val="008671FE"/>
    <w:rsid w:val="00880221"/>
    <w:rsid w:val="00882C41"/>
    <w:rsid w:val="008939E4"/>
    <w:rsid w:val="00896041"/>
    <w:rsid w:val="008A5BC2"/>
    <w:rsid w:val="008B05FF"/>
    <w:rsid w:val="008B13AC"/>
    <w:rsid w:val="008B399D"/>
    <w:rsid w:val="008C047B"/>
    <w:rsid w:val="008C50B3"/>
    <w:rsid w:val="008C5135"/>
    <w:rsid w:val="008C6F23"/>
    <w:rsid w:val="008D2EC9"/>
    <w:rsid w:val="008E1C1E"/>
    <w:rsid w:val="008E28C0"/>
    <w:rsid w:val="008E46BA"/>
    <w:rsid w:val="008E5B43"/>
    <w:rsid w:val="008E6DBB"/>
    <w:rsid w:val="008F4C5D"/>
    <w:rsid w:val="008F5EDB"/>
    <w:rsid w:val="0090220F"/>
    <w:rsid w:val="009023FC"/>
    <w:rsid w:val="00903087"/>
    <w:rsid w:val="0090405F"/>
    <w:rsid w:val="009105A4"/>
    <w:rsid w:val="009123F0"/>
    <w:rsid w:val="00913831"/>
    <w:rsid w:val="00917C7A"/>
    <w:rsid w:val="0092060D"/>
    <w:rsid w:val="009227D3"/>
    <w:rsid w:val="009251FF"/>
    <w:rsid w:val="00925342"/>
    <w:rsid w:val="00926CBC"/>
    <w:rsid w:val="00930698"/>
    <w:rsid w:val="00933D7F"/>
    <w:rsid w:val="009355C6"/>
    <w:rsid w:val="009359A1"/>
    <w:rsid w:val="00936D6B"/>
    <w:rsid w:val="0094179B"/>
    <w:rsid w:val="00944B1D"/>
    <w:rsid w:val="0095549D"/>
    <w:rsid w:val="00960024"/>
    <w:rsid w:val="00960661"/>
    <w:rsid w:val="00965D4F"/>
    <w:rsid w:val="00976DA1"/>
    <w:rsid w:val="0098007E"/>
    <w:rsid w:val="0098120F"/>
    <w:rsid w:val="00987BE3"/>
    <w:rsid w:val="009970FA"/>
    <w:rsid w:val="009A3674"/>
    <w:rsid w:val="009A53BC"/>
    <w:rsid w:val="009A7B04"/>
    <w:rsid w:val="009B152F"/>
    <w:rsid w:val="009B7697"/>
    <w:rsid w:val="009C3066"/>
    <w:rsid w:val="009C49B0"/>
    <w:rsid w:val="009D6462"/>
    <w:rsid w:val="009D6A2A"/>
    <w:rsid w:val="009D7E06"/>
    <w:rsid w:val="009E4B90"/>
    <w:rsid w:val="009F601D"/>
    <w:rsid w:val="00A064A4"/>
    <w:rsid w:val="00A0720D"/>
    <w:rsid w:val="00A14819"/>
    <w:rsid w:val="00A1532C"/>
    <w:rsid w:val="00A247F9"/>
    <w:rsid w:val="00A317B3"/>
    <w:rsid w:val="00A34843"/>
    <w:rsid w:val="00A35F72"/>
    <w:rsid w:val="00A4181F"/>
    <w:rsid w:val="00A43C96"/>
    <w:rsid w:val="00A62664"/>
    <w:rsid w:val="00A62AD1"/>
    <w:rsid w:val="00A6442C"/>
    <w:rsid w:val="00A70ED6"/>
    <w:rsid w:val="00A72FC9"/>
    <w:rsid w:val="00A74C64"/>
    <w:rsid w:val="00A80837"/>
    <w:rsid w:val="00A80EE5"/>
    <w:rsid w:val="00A9147B"/>
    <w:rsid w:val="00A951B5"/>
    <w:rsid w:val="00AA18C7"/>
    <w:rsid w:val="00AA4AE6"/>
    <w:rsid w:val="00AA7C1C"/>
    <w:rsid w:val="00AB04B1"/>
    <w:rsid w:val="00AB60D5"/>
    <w:rsid w:val="00AB77E6"/>
    <w:rsid w:val="00AC028B"/>
    <w:rsid w:val="00AC0E22"/>
    <w:rsid w:val="00AD3AD7"/>
    <w:rsid w:val="00AD3DB5"/>
    <w:rsid w:val="00AD4A93"/>
    <w:rsid w:val="00AD5846"/>
    <w:rsid w:val="00AD5E43"/>
    <w:rsid w:val="00AE08DE"/>
    <w:rsid w:val="00AE404F"/>
    <w:rsid w:val="00AE716D"/>
    <w:rsid w:val="00AF1CC0"/>
    <w:rsid w:val="00AF4498"/>
    <w:rsid w:val="00AF59F4"/>
    <w:rsid w:val="00B0292E"/>
    <w:rsid w:val="00B11281"/>
    <w:rsid w:val="00B15641"/>
    <w:rsid w:val="00B1679F"/>
    <w:rsid w:val="00B174F8"/>
    <w:rsid w:val="00B22F7A"/>
    <w:rsid w:val="00B23130"/>
    <w:rsid w:val="00B33A2D"/>
    <w:rsid w:val="00B413DE"/>
    <w:rsid w:val="00B4669B"/>
    <w:rsid w:val="00B5098D"/>
    <w:rsid w:val="00B50CCF"/>
    <w:rsid w:val="00B53A40"/>
    <w:rsid w:val="00B54E70"/>
    <w:rsid w:val="00B60F17"/>
    <w:rsid w:val="00B63FA6"/>
    <w:rsid w:val="00B64B70"/>
    <w:rsid w:val="00B65AC5"/>
    <w:rsid w:val="00B7086B"/>
    <w:rsid w:val="00B75799"/>
    <w:rsid w:val="00B777C8"/>
    <w:rsid w:val="00B779D8"/>
    <w:rsid w:val="00B84ACC"/>
    <w:rsid w:val="00B91C18"/>
    <w:rsid w:val="00B93084"/>
    <w:rsid w:val="00B97FF1"/>
    <w:rsid w:val="00BA4378"/>
    <w:rsid w:val="00BA4581"/>
    <w:rsid w:val="00BB078D"/>
    <w:rsid w:val="00BB1DAA"/>
    <w:rsid w:val="00BB744F"/>
    <w:rsid w:val="00BD0313"/>
    <w:rsid w:val="00BE2ED3"/>
    <w:rsid w:val="00BE7B7F"/>
    <w:rsid w:val="00BF2E5A"/>
    <w:rsid w:val="00BF2ED3"/>
    <w:rsid w:val="00C02190"/>
    <w:rsid w:val="00C05554"/>
    <w:rsid w:val="00C107AF"/>
    <w:rsid w:val="00C216B3"/>
    <w:rsid w:val="00C35D7E"/>
    <w:rsid w:val="00C4318E"/>
    <w:rsid w:val="00C44B1F"/>
    <w:rsid w:val="00C4564C"/>
    <w:rsid w:val="00C45FF0"/>
    <w:rsid w:val="00C537B8"/>
    <w:rsid w:val="00C545C9"/>
    <w:rsid w:val="00C54A5F"/>
    <w:rsid w:val="00C62B77"/>
    <w:rsid w:val="00C75061"/>
    <w:rsid w:val="00C8322D"/>
    <w:rsid w:val="00C8754D"/>
    <w:rsid w:val="00C9430C"/>
    <w:rsid w:val="00CA495F"/>
    <w:rsid w:val="00CA49B4"/>
    <w:rsid w:val="00CB362C"/>
    <w:rsid w:val="00CC25E7"/>
    <w:rsid w:val="00CC5B47"/>
    <w:rsid w:val="00CD74E7"/>
    <w:rsid w:val="00CE0BF7"/>
    <w:rsid w:val="00CE276E"/>
    <w:rsid w:val="00CE5E53"/>
    <w:rsid w:val="00CF723C"/>
    <w:rsid w:val="00D01F7D"/>
    <w:rsid w:val="00D02273"/>
    <w:rsid w:val="00D03B7A"/>
    <w:rsid w:val="00D2748C"/>
    <w:rsid w:val="00D33B91"/>
    <w:rsid w:val="00D350F1"/>
    <w:rsid w:val="00D4126A"/>
    <w:rsid w:val="00D4137B"/>
    <w:rsid w:val="00D501DE"/>
    <w:rsid w:val="00D55C86"/>
    <w:rsid w:val="00D62837"/>
    <w:rsid w:val="00D64147"/>
    <w:rsid w:val="00D736C0"/>
    <w:rsid w:val="00D74BA9"/>
    <w:rsid w:val="00D74DC6"/>
    <w:rsid w:val="00D87B76"/>
    <w:rsid w:val="00D95568"/>
    <w:rsid w:val="00DB2D60"/>
    <w:rsid w:val="00DC2A6F"/>
    <w:rsid w:val="00DC4C00"/>
    <w:rsid w:val="00DE0840"/>
    <w:rsid w:val="00DE0F95"/>
    <w:rsid w:val="00DF064B"/>
    <w:rsid w:val="00DF7DA5"/>
    <w:rsid w:val="00E008EE"/>
    <w:rsid w:val="00E032B7"/>
    <w:rsid w:val="00E05E86"/>
    <w:rsid w:val="00E10A79"/>
    <w:rsid w:val="00E12969"/>
    <w:rsid w:val="00E14BF9"/>
    <w:rsid w:val="00E21133"/>
    <w:rsid w:val="00E26F32"/>
    <w:rsid w:val="00E32776"/>
    <w:rsid w:val="00E331F5"/>
    <w:rsid w:val="00E34166"/>
    <w:rsid w:val="00E3499F"/>
    <w:rsid w:val="00E377B2"/>
    <w:rsid w:val="00E40927"/>
    <w:rsid w:val="00E4093B"/>
    <w:rsid w:val="00E45818"/>
    <w:rsid w:val="00E4663E"/>
    <w:rsid w:val="00E50F8F"/>
    <w:rsid w:val="00E518BC"/>
    <w:rsid w:val="00E52BAD"/>
    <w:rsid w:val="00E623D4"/>
    <w:rsid w:val="00E67725"/>
    <w:rsid w:val="00E806AB"/>
    <w:rsid w:val="00E82535"/>
    <w:rsid w:val="00E842CE"/>
    <w:rsid w:val="00EA01BC"/>
    <w:rsid w:val="00EA0862"/>
    <w:rsid w:val="00EA7C11"/>
    <w:rsid w:val="00EB085B"/>
    <w:rsid w:val="00EB3C52"/>
    <w:rsid w:val="00EC0E43"/>
    <w:rsid w:val="00EC69FD"/>
    <w:rsid w:val="00EC6AFE"/>
    <w:rsid w:val="00ED0880"/>
    <w:rsid w:val="00ED596B"/>
    <w:rsid w:val="00EE4911"/>
    <w:rsid w:val="00EE5BF0"/>
    <w:rsid w:val="00EF157E"/>
    <w:rsid w:val="00EF27F9"/>
    <w:rsid w:val="00EF7F3A"/>
    <w:rsid w:val="00F07552"/>
    <w:rsid w:val="00F12C65"/>
    <w:rsid w:val="00F16525"/>
    <w:rsid w:val="00F34DAD"/>
    <w:rsid w:val="00F35B88"/>
    <w:rsid w:val="00F439F7"/>
    <w:rsid w:val="00F4471B"/>
    <w:rsid w:val="00F47434"/>
    <w:rsid w:val="00F60AC8"/>
    <w:rsid w:val="00F62E54"/>
    <w:rsid w:val="00F64A31"/>
    <w:rsid w:val="00F667CF"/>
    <w:rsid w:val="00F94D63"/>
    <w:rsid w:val="00FA3892"/>
    <w:rsid w:val="00FB224E"/>
    <w:rsid w:val="00FB2894"/>
    <w:rsid w:val="00FB3664"/>
    <w:rsid w:val="00FC2C28"/>
    <w:rsid w:val="00FC3167"/>
    <w:rsid w:val="00FD0218"/>
    <w:rsid w:val="00FE604B"/>
    <w:rsid w:val="00FE69C8"/>
    <w:rsid w:val="00FE6AFA"/>
    <w:rsid w:val="00FF1CD5"/>
    <w:rsid w:val="00FF256E"/>
    <w:rsid w:val="00FF4EB8"/>
    <w:rsid w:val="00FF5467"/>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64B70"/>
    <w:pPr>
      <w:spacing w:after="0" w:line="240" w:lineRule="auto"/>
    </w:pPr>
    <w:rPr>
      <w:rFonts w:ascii="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A5BC2"/>
    <w:pPr>
      <w:tabs>
        <w:tab w:val="center" w:pos="4536"/>
        <w:tab w:val="right" w:pos="9072"/>
      </w:tabs>
    </w:pPr>
  </w:style>
  <w:style w:type="character" w:customStyle="1" w:styleId="KopfzeileZchn">
    <w:name w:val="Kopfzeile Zchn"/>
    <w:basedOn w:val="Absatz-Standardschriftart"/>
    <w:link w:val="Kopfzeile"/>
    <w:uiPriority w:val="99"/>
    <w:rsid w:val="008A5BC2"/>
    <w:rPr>
      <w:rFonts w:ascii="Calibri" w:hAnsi="Calibri" w:cs="Times New Roman"/>
    </w:rPr>
  </w:style>
  <w:style w:type="paragraph" w:styleId="Fuzeile">
    <w:name w:val="footer"/>
    <w:basedOn w:val="Standard"/>
    <w:link w:val="FuzeileZchn"/>
    <w:uiPriority w:val="99"/>
    <w:unhideWhenUsed/>
    <w:rsid w:val="008A5BC2"/>
    <w:pPr>
      <w:tabs>
        <w:tab w:val="center" w:pos="4536"/>
        <w:tab w:val="right" w:pos="9072"/>
      </w:tabs>
    </w:pPr>
  </w:style>
  <w:style w:type="character" w:customStyle="1" w:styleId="FuzeileZchn">
    <w:name w:val="Fußzeile Zchn"/>
    <w:basedOn w:val="Absatz-Standardschriftart"/>
    <w:link w:val="Fuzeile"/>
    <w:uiPriority w:val="99"/>
    <w:rsid w:val="008A5BC2"/>
    <w:rPr>
      <w:rFonts w:ascii="Calibri" w:hAnsi="Calibri" w:cs="Times New Roman"/>
    </w:rPr>
  </w:style>
  <w:style w:type="paragraph" w:styleId="Sprechblasentext">
    <w:name w:val="Balloon Text"/>
    <w:basedOn w:val="Standard"/>
    <w:link w:val="SprechblasentextZchn"/>
    <w:uiPriority w:val="99"/>
    <w:semiHidden/>
    <w:unhideWhenUsed/>
    <w:rsid w:val="008A5BC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A5BC2"/>
    <w:rPr>
      <w:rFonts w:ascii="Tahoma" w:hAnsi="Tahoma" w:cs="Tahoma"/>
      <w:sz w:val="16"/>
      <w:szCs w:val="16"/>
    </w:rPr>
  </w:style>
  <w:style w:type="character" w:styleId="Hyperlink">
    <w:name w:val="Hyperlink"/>
    <w:basedOn w:val="Absatz-Standardschriftart"/>
    <w:uiPriority w:val="99"/>
    <w:unhideWhenUsed/>
    <w:rsid w:val="004B0A3F"/>
    <w:rPr>
      <w:color w:val="0000FF"/>
      <w:u w:val="single"/>
    </w:rPr>
  </w:style>
  <w:style w:type="character" w:styleId="Fett">
    <w:name w:val="Strong"/>
    <w:basedOn w:val="Absatz-Standardschriftart"/>
    <w:uiPriority w:val="22"/>
    <w:qFormat/>
    <w:rsid w:val="004B0A3F"/>
    <w:rPr>
      <w:b/>
      <w:bCs/>
    </w:rPr>
  </w:style>
  <w:style w:type="paragraph" w:styleId="StandardWeb">
    <w:name w:val="Normal (Web)"/>
    <w:basedOn w:val="Standard"/>
    <w:uiPriority w:val="99"/>
    <w:semiHidden/>
    <w:unhideWhenUsed/>
    <w:rsid w:val="004B0A3F"/>
    <w:pPr>
      <w:spacing w:after="150"/>
    </w:pPr>
    <w:rPr>
      <w:rFonts w:ascii="Times New Roman" w:eastAsia="Times New Roman" w:hAnsi="Times New Roman"/>
      <w:color w:val="454545"/>
      <w:sz w:val="24"/>
      <w:szCs w:val="24"/>
      <w:lang w:eastAsia="de-DE"/>
    </w:rPr>
  </w:style>
  <w:style w:type="paragraph" w:styleId="Textkrper">
    <w:name w:val="Body Text"/>
    <w:basedOn w:val="Standard"/>
    <w:link w:val="TextkrperZchn"/>
    <w:semiHidden/>
    <w:rsid w:val="00027EF6"/>
    <w:pPr>
      <w:spacing w:line="312" w:lineRule="auto"/>
    </w:pPr>
    <w:rPr>
      <w:rFonts w:ascii="Arial" w:eastAsia="Times New Roman" w:hAnsi="Arial" w:cs="Arial"/>
      <w:szCs w:val="16"/>
      <w:lang w:eastAsia="de-DE"/>
    </w:rPr>
  </w:style>
  <w:style w:type="character" w:customStyle="1" w:styleId="TextkrperZchn">
    <w:name w:val="Textkörper Zchn"/>
    <w:basedOn w:val="Absatz-Standardschriftart"/>
    <w:link w:val="Textkrper"/>
    <w:semiHidden/>
    <w:rsid w:val="00027EF6"/>
    <w:rPr>
      <w:rFonts w:ascii="Arial" w:eastAsia="Times New Roman" w:hAnsi="Arial" w:cs="Arial"/>
      <w:szCs w:val="16"/>
      <w:lang w:eastAsia="de-DE"/>
    </w:rPr>
  </w:style>
  <w:style w:type="paragraph" w:styleId="Textkrper2">
    <w:name w:val="Body Text 2"/>
    <w:basedOn w:val="Standard"/>
    <w:link w:val="Textkrper2Zchn"/>
    <w:uiPriority w:val="99"/>
    <w:semiHidden/>
    <w:unhideWhenUsed/>
    <w:rsid w:val="00A80837"/>
    <w:pPr>
      <w:spacing w:after="120" w:line="480" w:lineRule="auto"/>
    </w:pPr>
  </w:style>
  <w:style w:type="character" w:customStyle="1" w:styleId="Textkrper2Zchn">
    <w:name w:val="Textkörper 2 Zchn"/>
    <w:basedOn w:val="Absatz-Standardschriftart"/>
    <w:link w:val="Textkrper2"/>
    <w:uiPriority w:val="99"/>
    <w:semiHidden/>
    <w:rsid w:val="00A80837"/>
    <w:rPr>
      <w:rFonts w:ascii="Calibri" w:hAnsi="Calibri" w:cs="Times New Roman"/>
    </w:rPr>
  </w:style>
  <w:style w:type="paragraph" w:styleId="Listenabsatz">
    <w:name w:val="List Paragraph"/>
    <w:basedOn w:val="Standard"/>
    <w:uiPriority w:val="34"/>
    <w:qFormat/>
    <w:rsid w:val="008C50B3"/>
    <w:pPr>
      <w:ind w:left="720"/>
      <w:contextualSpacing/>
    </w:pPr>
  </w:style>
  <w:style w:type="table" w:styleId="Tabellenraster">
    <w:name w:val="Table Grid"/>
    <w:basedOn w:val="NormaleTabelle"/>
    <w:uiPriority w:val="59"/>
    <w:rsid w:val="00771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AB60D5"/>
    <w:rPr>
      <w:sz w:val="16"/>
      <w:szCs w:val="16"/>
    </w:rPr>
  </w:style>
  <w:style w:type="paragraph" w:styleId="Kommentartext">
    <w:name w:val="annotation text"/>
    <w:basedOn w:val="Standard"/>
    <w:link w:val="KommentartextZchn"/>
    <w:uiPriority w:val="99"/>
    <w:semiHidden/>
    <w:unhideWhenUsed/>
    <w:rsid w:val="00AB60D5"/>
    <w:rPr>
      <w:sz w:val="20"/>
      <w:szCs w:val="20"/>
    </w:rPr>
  </w:style>
  <w:style w:type="character" w:customStyle="1" w:styleId="KommentartextZchn">
    <w:name w:val="Kommentartext Zchn"/>
    <w:basedOn w:val="Absatz-Standardschriftart"/>
    <w:link w:val="Kommentartext"/>
    <w:uiPriority w:val="99"/>
    <w:semiHidden/>
    <w:rsid w:val="00AB60D5"/>
    <w:rPr>
      <w:rFonts w:ascii="Calibri" w:hAnsi="Calibri" w:cs="Times New Roman"/>
      <w:sz w:val="20"/>
      <w:szCs w:val="20"/>
    </w:rPr>
  </w:style>
  <w:style w:type="paragraph" w:styleId="Kommentarthema">
    <w:name w:val="annotation subject"/>
    <w:basedOn w:val="Kommentartext"/>
    <w:next w:val="Kommentartext"/>
    <w:link w:val="KommentarthemaZchn"/>
    <w:uiPriority w:val="99"/>
    <w:semiHidden/>
    <w:unhideWhenUsed/>
    <w:rsid w:val="00AB60D5"/>
    <w:rPr>
      <w:b/>
      <w:bCs/>
    </w:rPr>
  </w:style>
  <w:style w:type="character" w:customStyle="1" w:styleId="KommentarthemaZchn">
    <w:name w:val="Kommentarthema Zchn"/>
    <w:basedOn w:val="KommentartextZchn"/>
    <w:link w:val="Kommentarthema"/>
    <w:uiPriority w:val="99"/>
    <w:semiHidden/>
    <w:rsid w:val="00AB60D5"/>
    <w:rPr>
      <w:rFonts w:ascii="Calibri" w:hAnsi="Calibri"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64B70"/>
    <w:pPr>
      <w:spacing w:after="0" w:line="240" w:lineRule="auto"/>
    </w:pPr>
    <w:rPr>
      <w:rFonts w:ascii="Calibri" w:hAnsi="Calibri"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8A5BC2"/>
    <w:pPr>
      <w:tabs>
        <w:tab w:val="center" w:pos="4536"/>
        <w:tab w:val="right" w:pos="9072"/>
      </w:tabs>
    </w:pPr>
  </w:style>
  <w:style w:type="character" w:customStyle="1" w:styleId="KopfzeileZchn">
    <w:name w:val="Kopfzeile Zchn"/>
    <w:basedOn w:val="Absatz-Standardschriftart"/>
    <w:link w:val="Kopfzeile"/>
    <w:uiPriority w:val="99"/>
    <w:rsid w:val="008A5BC2"/>
    <w:rPr>
      <w:rFonts w:ascii="Calibri" w:hAnsi="Calibri" w:cs="Times New Roman"/>
    </w:rPr>
  </w:style>
  <w:style w:type="paragraph" w:styleId="Fuzeile">
    <w:name w:val="footer"/>
    <w:basedOn w:val="Standard"/>
    <w:link w:val="FuzeileZchn"/>
    <w:uiPriority w:val="99"/>
    <w:unhideWhenUsed/>
    <w:rsid w:val="008A5BC2"/>
    <w:pPr>
      <w:tabs>
        <w:tab w:val="center" w:pos="4536"/>
        <w:tab w:val="right" w:pos="9072"/>
      </w:tabs>
    </w:pPr>
  </w:style>
  <w:style w:type="character" w:customStyle="1" w:styleId="FuzeileZchn">
    <w:name w:val="Fußzeile Zchn"/>
    <w:basedOn w:val="Absatz-Standardschriftart"/>
    <w:link w:val="Fuzeile"/>
    <w:uiPriority w:val="99"/>
    <w:rsid w:val="008A5BC2"/>
    <w:rPr>
      <w:rFonts w:ascii="Calibri" w:hAnsi="Calibri" w:cs="Times New Roman"/>
    </w:rPr>
  </w:style>
  <w:style w:type="paragraph" w:styleId="Sprechblasentext">
    <w:name w:val="Balloon Text"/>
    <w:basedOn w:val="Standard"/>
    <w:link w:val="SprechblasentextZchn"/>
    <w:uiPriority w:val="99"/>
    <w:semiHidden/>
    <w:unhideWhenUsed/>
    <w:rsid w:val="008A5BC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A5BC2"/>
    <w:rPr>
      <w:rFonts w:ascii="Tahoma" w:hAnsi="Tahoma" w:cs="Tahoma"/>
      <w:sz w:val="16"/>
      <w:szCs w:val="16"/>
    </w:rPr>
  </w:style>
  <w:style w:type="character" w:styleId="Hyperlink">
    <w:name w:val="Hyperlink"/>
    <w:basedOn w:val="Absatz-Standardschriftart"/>
    <w:uiPriority w:val="99"/>
    <w:unhideWhenUsed/>
    <w:rsid w:val="004B0A3F"/>
    <w:rPr>
      <w:color w:val="0000FF"/>
      <w:u w:val="single"/>
    </w:rPr>
  </w:style>
  <w:style w:type="character" w:styleId="Fett">
    <w:name w:val="Strong"/>
    <w:basedOn w:val="Absatz-Standardschriftart"/>
    <w:uiPriority w:val="22"/>
    <w:qFormat/>
    <w:rsid w:val="004B0A3F"/>
    <w:rPr>
      <w:b/>
      <w:bCs/>
    </w:rPr>
  </w:style>
  <w:style w:type="paragraph" w:styleId="StandardWeb">
    <w:name w:val="Normal (Web)"/>
    <w:basedOn w:val="Standard"/>
    <w:uiPriority w:val="99"/>
    <w:semiHidden/>
    <w:unhideWhenUsed/>
    <w:rsid w:val="004B0A3F"/>
    <w:pPr>
      <w:spacing w:after="150"/>
    </w:pPr>
    <w:rPr>
      <w:rFonts w:ascii="Times New Roman" w:eastAsia="Times New Roman" w:hAnsi="Times New Roman"/>
      <w:color w:val="454545"/>
      <w:sz w:val="24"/>
      <w:szCs w:val="24"/>
      <w:lang w:eastAsia="de-DE"/>
    </w:rPr>
  </w:style>
  <w:style w:type="paragraph" w:styleId="Textkrper">
    <w:name w:val="Body Text"/>
    <w:basedOn w:val="Standard"/>
    <w:link w:val="TextkrperZchn"/>
    <w:semiHidden/>
    <w:rsid w:val="00027EF6"/>
    <w:pPr>
      <w:spacing w:line="312" w:lineRule="auto"/>
    </w:pPr>
    <w:rPr>
      <w:rFonts w:ascii="Arial" w:eastAsia="Times New Roman" w:hAnsi="Arial" w:cs="Arial"/>
      <w:szCs w:val="16"/>
      <w:lang w:eastAsia="de-DE"/>
    </w:rPr>
  </w:style>
  <w:style w:type="character" w:customStyle="1" w:styleId="TextkrperZchn">
    <w:name w:val="Textkörper Zchn"/>
    <w:basedOn w:val="Absatz-Standardschriftart"/>
    <w:link w:val="Textkrper"/>
    <w:semiHidden/>
    <w:rsid w:val="00027EF6"/>
    <w:rPr>
      <w:rFonts w:ascii="Arial" w:eastAsia="Times New Roman" w:hAnsi="Arial" w:cs="Arial"/>
      <w:szCs w:val="16"/>
      <w:lang w:eastAsia="de-DE"/>
    </w:rPr>
  </w:style>
  <w:style w:type="paragraph" w:styleId="Textkrper2">
    <w:name w:val="Body Text 2"/>
    <w:basedOn w:val="Standard"/>
    <w:link w:val="Textkrper2Zchn"/>
    <w:uiPriority w:val="99"/>
    <w:semiHidden/>
    <w:unhideWhenUsed/>
    <w:rsid w:val="00A80837"/>
    <w:pPr>
      <w:spacing w:after="120" w:line="480" w:lineRule="auto"/>
    </w:pPr>
  </w:style>
  <w:style w:type="character" w:customStyle="1" w:styleId="Textkrper2Zchn">
    <w:name w:val="Textkörper 2 Zchn"/>
    <w:basedOn w:val="Absatz-Standardschriftart"/>
    <w:link w:val="Textkrper2"/>
    <w:uiPriority w:val="99"/>
    <w:semiHidden/>
    <w:rsid w:val="00A80837"/>
    <w:rPr>
      <w:rFonts w:ascii="Calibri" w:hAnsi="Calibri" w:cs="Times New Roman"/>
    </w:rPr>
  </w:style>
  <w:style w:type="paragraph" w:styleId="Listenabsatz">
    <w:name w:val="List Paragraph"/>
    <w:basedOn w:val="Standard"/>
    <w:uiPriority w:val="34"/>
    <w:qFormat/>
    <w:rsid w:val="008C50B3"/>
    <w:pPr>
      <w:ind w:left="720"/>
      <w:contextualSpacing/>
    </w:pPr>
  </w:style>
  <w:style w:type="table" w:styleId="Tabellenraster">
    <w:name w:val="Table Grid"/>
    <w:basedOn w:val="NormaleTabelle"/>
    <w:uiPriority w:val="59"/>
    <w:rsid w:val="007715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AB60D5"/>
    <w:rPr>
      <w:sz w:val="16"/>
      <w:szCs w:val="16"/>
    </w:rPr>
  </w:style>
  <w:style w:type="paragraph" w:styleId="Kommentartext">
    <w:name w:val="annotation text"/>
    <w:basedOn w:val="Standard"/>
    <w:link w:val="KommentartextZchn"/>
    <w:uiPriority w:val="99"/>
    <w:semiHidden/>
    <w:unhideWhenUsed/>
    <w:rsid w:val="00AB60D5"/>
    <w:rPr>
      <w:sz w:val="20"/>
      <w:szCs w:val="20"/>
    </w:rPr>
  </w:style>
  <w:style w:type="character" w:customStyle="1" w:styleId="KommentartextZchn">
    <w:name w:val="Kommentartext Zchn"/>
    <w:basedOn w:val="Absatz-Standardschriftart"/>
    <w:link w:val="Kommentartext"/>
    <w:uiPriority w:val="99"/>
    <w:semiHidden/>
    <w:rsid w:val="00AB60D5"/>
    <w:rPr>
      <w:rFonts w:ascii="Calibri" w:hAnsi="Calibri" w:cs="Times New Roman"/>
      <w:sz w:val="20"/>
      <w:szCs w:val="20"/>
    </w:rPr>
  </w:style>
  <w:style w:type="paragraph" w:styleId="Kommentarthema">
    <w:name w:val="annotation subject"/>
    <w:basedOn w:val="Kommentartext"/>
    <w:next w:val="Kommentartext"/>
    <w:link w:val="KommentarthemaZchn"/>
    <w:uiPriority w:val="99"/>
    <w:semiHidden/>
    <w:unhideWhenUsed/>
    <w:rsid w:val="00AB60D5"/>
    <w:rPr>
      <w:b/>
      <w:bCs/>
    </w:rPr>
  </w:style>
  <w:style w:type="character" w:customStyle="1" w:styleId="KommentarthemaZchn">
    <w:name w:val="Kommentarthema Zchn"/>
    <w:basedOn w:val="KommentartextZchn"/>
    <w:link w:val="Kommentarthema"/>
    <w:uiPriority w:val="99"/>
    <w:semiHidden/>
    <w:rsid w:val="00AB60D5"/>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181861">
      <w:bodyDiv w:val="1"/>
      <w:marLeft w:val="1125"/>
      <w:marRight w:val="150"/>
      <w:marTop w:val="0"/>
      <w:marBottom w:val="0"/>
      <w:divBdr>
        <w:top w:val="none" w:sz="0" w:space="0" w:color="auto"/>
        <w:left w:val="none" w:sz="0" w:space="0" w:color="auto"/>
        <w:bottom w:val="none" w:sz="0" w:space="0" w:color="auto"/>
        <w:right w:val="none" w:sz="0" w:space="0" w:color="auto"/>
      </w:divBdr>
      <w:divsChild>
        <w:div w:id="1737894875">
          <w:marLeft w:val="0"/>
          <w:marRight w:val="0"/>
          <w:marTop w:val="0"/>
          <w:marBottom w:val="0"/>
          <w:divBdr>
            <w:top w:val="none" w:sz="0" w:space="0" w:color="auto"/>
            <w:left w:val="none" w:sz="0" w:space="0" w:color="auto"/>
            <w:bottom w:val="none" w:sz="0" w:space="0" w:color="auto"/>
            <w:right w:val="none" w:sz="0" w:space="0" w:color="auto"/>
          </w:divBdr>
          <w:divsChild>
            <w:div w:id="1268350714">
              <w:marLeft w:val="0"/>
              <w:marRight w:val="0"/>
              <w:marTop w:val="0"/>
              <w:marBottom w:val="0"/>
              <w:divBdr>
                <w:top w:val="none" w:sz="0" w:space="0" w:color="auto"/>
                <w:left w:val="none" w:sz="0" w:space="0" w:color="auto"/>
                <w:bottom w:val="none" w:sz="0" w:space="0" w:color="auto"/>
                <w:right w:val="none" w:sz="0" w:space="0" w:color="auto"/>
              </w:divBdr>
              <w:divsChild>
                <w:div w:id="195791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407570">
      <w:bodyDiv w:val="1"/>
      <w:marLeft w:val="0"/>
      <w:marRight w:val="0"/>
      <w:marTop w:val="0"/>
      <w:marBottom w:val="0"/>
      <w:divBdr>
        <w:top w:val="none" w:sz="0" w:space="0" w:color="auto"/>
        <w:left w:val="none" w:sz="0" w:space="0" w:color="auto"/>
        <w:bottom w:val="none" w:sz="0" w:space="0" w:color="auto"/>
        <w:right w:val="none" w:sz="0" w:space="0" w:color="auto"/>
      </w:divBdr>
    </w:div>
    <w:div w:id="660735392">
      <w:bodyDiv w:val="1"/>
      <w:marLeft w:val="0"/>
      <w:marRight w:val="0"/>
      <w:marTop w:val="0"/>
      <w:marBottom w:val="0"/>
      <w:divBdr>
        <w:top w:val="none" w:sz="0" w:space="0" w:color="auto"/>
        <w:left w:val="none" w:sz="0" w:space="0" w:color="auto"/>
        <w:bottom w:val="none" w:sz="0" w:space="0" w:color="auto"/>
        <w:right w:val="none" w:sz="0" w:space="0" w:color="auto"/>
      </w:divBdr>
      <w:divsChild>
        <w:div w:id="1774664342">
          <w:marLeft w:val="0"/>
          <w:marRight w:val="0"/>
          <w:marTop w:val="0"/>
          <w:marBottom w:val="0"/>
          <w:divBdr>
            <w:top w:val="none" w:sz="0" w:space="0" w:color="auto"/>
            <w:left w:val="none" w:sz="0" w:space="0" w:color="auto"/>
            <w:bottom w:val="none" w:sz="0" w:space="0" w:color="auto"/>
            <w:right w:val="none" w:sz="0" w:space="0" w:color="auto"/>
          </w:divBdr>
          <w:divsChild>
            <w:div w:id="357660693">
              <w:marLeft w:val="0"/>
              <w:marRight w:val="0"/>
              <w:marTop w:val="0"/>
              <w:marBottom w:val="0"/>
              <w:divBdr>
                <w:top w:val="none" w:sz="0" w:space="0" w:color="auto"/>
                <w:left w:val="none" w:sz="0" w:space="0" w:color="auto"/>
                <w:bottom w:val="none" w:sz="0" w:space="0" w:color="auto"/>
                <w:right w:val="none" w:sz="0" w:space="0" w:color="auto"/>
              </w:divBdr>
              <w:divsChild>
                <w:div w:id="602764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4467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787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918495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238080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81734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360360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0466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59819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10970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91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78895244">
      <w:bodyDiv w:val="1"/>
      <w:marLeft w:val="0"/>
      <w:marRight w:val="0"/>
      <w:marTop w:val="0"/>
      <w:marBottom w:val="0"/>
      <w:divBdr>
        <w:top w:val="none" w:sz="0" w:space="0" w:color="auto"/>
        <w:left w:val="none" w:sz="0" w:space="0" w:color="auto"/>
        <w:bottom w:val="none" w:sz="0" w:space="0" w:color="auto"/>
        <w:right w:val="none" w:sz="0" w:space="0" w:color="auto"/>
      </w:divBdr>
      <w:divsChild>
        <w:div w:id="849567081">
          <w:marLeft w:val="0"/>
          <w:marRight w:val="0"/>
          <w:marTop w:val="0"/>
          <w:marBottom w:val="0"/>
          <w:divBdr>
            <w:top w:val="none" w:sz="0" w:space="0" w:color="auto"/>
            <w:left w:val="none" w:sz="0" w:space="0" w:color="auto"/>
            <w:bottom w:val="none" w:sz="0" w:space="0" w:color="auto"/>
            <w:right w:val="none" w:sz="0" w:space="0" w:color="auto"/>
          </w:divBdr>
          <w:divsChild>
            <w:div w:id="2019888974">
              <w:marLeft w:val="0"/>
              <w:marRight w:val="0"/>
              <w:marTop w:val="0"/>
              <w:marBottom w:val="0"/>
              <w:divBdr>
                <w:top w:val="none" w:sz="0" w:space="0" w:color="auto"/>
                <w:left w:val="none" w:sz="0" w:space="0" w:color="auto"/>
                <w:bottom w:val="none" w:sz="0" w:space="0" w:color="auto"/>
                <w:right w:val="none" w:sz="0" w:space="0" w:color="auto"/>
              </w:divBdr>
              <w:divsChild>
                <w:div w:id="1389111829">
                  <w:marLeft w:val="0"/>
                  <w:marRight w:val="0"/>
                  <w:marTop w:val="300"/>
                  <w:marBottom w:val="0"/>
                  <w:divBdr>
                    <w:top w:val="none" w:sz="0" w:space="0" w:color="auto"/>
                    <w:left w:val="none" w:sz="0" w:space="0" w:color="auto"/>
                    <w:bottom w:val="none" w:sz="0" w:space="0" w:color="auto"/>
                    <w:right w:val="none" w:sz="0" w:space="0" w:color="auto"/>
                  </w:divBdr>
                  <w:divsChild>
                    <w:div w:id="1194608934">
                      <w:marLeft w:val="0"/>
                      <w:marRight w:val="0"/>
                      <w:marTop w:val="0"/>
                      <w:marBottom w:val="0"/>
                      <w:divBdr>
                        <w:top w:val="none" w:sz="0" w:space="0" w:color="auto"/>
                        <w:left w:val="none" w:sz="0" w:space="0" w:color="auto"/>
                        <w:bottom w:val="none" w:sz="0" w:space="0" w:color="auto"/>
                        <w:right w:val="none" w:sz="0" w:space="0" w:color="auto"/>
                      </w:divBdr>
                      <w:divsChild>
                        <w:div w:id="1677727897">
                          <w:marLeft w:val="0"/>
                          <w:marRight w:val="0"/>
                          <w:marTop w:val="0"/>
                          <w:marBottom w:val="0"/>
                          <w:divBdr>
                            <w:top w:val="none" w:sz="0" w:space="0" w:color="auto"/>
                            <w:left w:val="none" w:sz="0" w:space="0" w:color="auto"/>
                            <w:bottom w:val="none" w:sz="0" w:space="0" w:color="auto"/>
                            <w:right w:val="none" w:sz="0" w:space="0" w:color="auto"/>
                          </w:divBdr>
                          <w:divsChild>
                            <w:div w:id="890725194">
                              <w:marLeft w:val="0"/>
                              <w:marRight w:val="0"/>
                              <w:marTop w:val="0"/>
                              <w:marBottom w:val="0"/>
                              <w:divBdr>
                                <w:top w:val="none" w:sz="0" w:space="0" w:color="auto"/>
                                <w:left w:val="none" w:sz="0" w:space="0" w:color="auto"/>
                                <w:bottom w:val="none" w:sz="0" w:space="0" w:color="auto"/>
                                <w:right w:val="none" w:sz="0" w:space="0" w:color="auto"/>
                              </w:divBdr>
                            </w:div>
                            <w:div w:id="115036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6162006">
      <w:bodyDiv w:val="1"/>
      <w:marLeft w:val="0"/>
      <w:marRight w:val="0"/>
      <w:marTop w:val="0"/>
      <w:marBottom w:val="0"/>
      <w:divBdr>
        <w:top w:val="none" w:sz="0" w:space="0" w:color="auto"/>
        <w:left w:val="none" w:sz="0" w:space="0" w:color="auto"/>
        <w:bottom w:val="none" w:sz="0" w:space="0" w:color="auto"/>
        <w:right w:val="none" w:sz="0" w:space="0" w:color="auto"/>
      </w:divBdr>
    </w:div>
    <w:div w:id="889223036">
      <w:bodyDiv w:val="1"/>
      <w:marLeft w:val="0"/>
      <w:marRight w:val="0"/>
      <w:marTop w:val="0"/>
      <w:marBottom w:val="0"/>
      <w:divBdr>
        <w:top w:val="none" w:sz="0" w:space="0" w:color="auto"/>
        <w:left w:val="none" w:sz="0" w:space="0" w:color="auto"/>
        <w:bottom w:val="none" w:sz="0" w:space="0" w:color="auto"/>
        <w:right w:val="none" w:sz="0" w:space="0" w:color="auto"/>
      </w:divBdr>
    </w:div>
    <w:div w:id="991366724">
      <w:bodyDiv w:val="1"/>
      <w:marLeft w:val="0"/>
      <w:marRight w:val="0"/>
      <w:marTop w:val="0"/>
      <w:marBottom w:val="0"/>
      <w:divBdr>
        <w:top w:val="none" w:sz="0" w:space="0" w:color="auto"/>
        <w:left w:val="none" w:sz="0" w:space="0" w:color="auto"/>
        <w:bottom w:val="none" w:sz="0" w:space="0" w:color="auto"/>
        <w:right w:val="none" w:sz="0" w:space="0" w:color="auto"/>
      </w:divBdr>
    </w:div>
    <w:div w:id="1006052588">
      <w:bodyDiv w:val="1"/>
      <w:marLeft w:val="0"/>
      <w:marRight w:val="0"/>
      <w:marTop w:val="0"/>
      <w:marBottom w:val="0"/>
      <w:divBdr>
        <w:top w:val="none" w:sz="0" w:space="0" w:color="auto"/>
        <w:left w:val="none" w:sz="0" w:space="0" w:color="auto"/>
        <w:bottom w:val="none" w:sz="0" w:space="0" w:color="auto"/>
        <w:right w:val="none" w:sz="0" w:space="0" w:color="auto"/>
      </w:divBdr>
    </w:div>
    <w:div w:id="1148937391">
      <w:bodyDiv w:val="1"/>
      <w:marLeft w:val="0"/>
      <w:marRight w:val="0"/>
      <w:marTop w:val="0"/>
      <w:marBottom w:val="0"/>
      <w:divBdr>
        <w:top w:val="none" w:sz="0" w:space="0" w:color="auto"/>
        <w:left w:val="none" w:sz="0" w:space="0" w:color="auto"/>
        <w:bottom w:val="none" w:sz="0" w:space="0" w:color="auto"/>
        <w:right w:val="none" w:sz="0" w:space="0" w:color="auto"/>
      </w:divBdr>
      <w:divsChild>
        <w:div w:id="1328047640">
          <w:marLeft w:val="0"/>
          <w:marRight w:val="0"/>
          <w:marTop w:val="0"/>
          <w:marBottom w:val="0"/>
          <w:divBdr>
            <w:top w:val="none" w:sz="0" w:space="0" w:color="auto"/>
            <w:left w:val="none" w:sz="0" w:space="0" w:color="auto"/>
            <w:bottom w:val="none" w:sz="0" w:space="0" w:color="auto"/>
            <w:right w:val="none" w:sz="0" w:space="0" w:color="auto"/>
          </w:divBdr>
          <w:divsChild>
            <w:div w:id="1079869037">
              <w:marLeft w:val="0"/>
              <w:marRight w:val="0"/>
              <w:marTop w:val="0"/>
              <w:marBottom w:val="0"/>
              <w:divBdr>
                <w:top w:val="none" w:sz="0" w:space="0" w:color="auto"/>
                <w:left w:val="none" w:sz="0" w:space="0" w:color="auto"/>
                <w:bottom w:val="none" w:sz="0" w:space="0" w:color="auto"/>
                <w:right w:val="none" w:sz="0" w:space="0" w:color="auto"/>
              </w:divBdr>
              <w:divsChild>
                <w:div w:id="1187065310">
                  <w:marLeft w:val="0"/>
                  <w:marRight w:val="0"/>
                  <w:marTop w:val="0"/>
                  <w:marBottom w:val="0"/>
                  <w:divBdr>
                    <w:top w:val="none" w:sz="0" w:space="0" w:color="auto"/>
                    <w:left w:val="none" w:sz="0" w:space="0" w:color="auto"/>
                    <w:bottom w:val="none" w:sz="0" w:space="0" w:color="auto"/>
                    <w:right w:val="none" w:sz="0" w:space="0" w:color="auto"/>
                  </w:divBdr>
                  <w:divsChild>
                    <w:div w:id="943922507">
                      <w:marLeft w:val="0"/>
                      <w:marRight w:val="0"/>
                      <w:marTop w:val="0"/>
                      <w:marBottom w:val="0"/>
                      <w:divBdr>
                        <w:top w:val="none" w:sz="0" w:space="0" w:color="auto"/>
                        <w:left w:val="none" w:sz="0" w:space="0" w:color="auto"/>
                        <w:bottom w:val="none" w:sz="0" w:space="0" w:color="auto"/>
                        <w:right w:val="none" w:sz="0" w:space="0" w:color="auto"/>
                      </w:divBdr>
                      <w:divsChild>
                        <w:div w:id="212187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2983852">
      <w:bodyDiv w:val="1"/>
      <w:marLeft w:val="1125"/>
      <w:marRight w:val="150"/>
      <w:marTop w:val="0"/>
      <w:marBottom w:val="0"/>
      <w:divBdr>
        <w:top w:val="none" w:sz="0" w:space="0" w:color="auto"/>
        <w:left w:val="none" w:sz="0" w:space="0" w:color="auto"/>
        <w:bottom w:val="none" w:sz="0" w:space="0" w:color="auto"/>
        <w:right w:val="none" w:sz="0" w:space="0" w:color="auto"/>
      </w:divBdr>
      <w:divsChild>
        <w:div w:id="1837308321">
          <w:marLeft w:val="0"/>
          <w:marRight w:val="0"/>
          <w:marTop w:val="0"/>
          <w:marBottom w:val="0"/>
          <w:divBdr>
            <w:top w:val="none" w:sz="0" w:space="0" w:color="auto"/>
            <w:left w:val="none" w:sz="0" w:space="0" w:color="auto"/>
            <w:bottom w:val="none" w:sz="0" w:space="0" w:color="auto"/>
            <w:right w:val="none" w:sz="0" w:space="0" w:color="auto"/>
          </w:divBdr>
          <w:divsChild>
            <w:div w:id="606959847">
              <w:marLeft w:val="0"/>
              <w:marRight w:val="0"/>
              <w:marTop w:val="0"/>
              <w:marBottom w:val="0"/>
              <w:divBdr>
                <w:top w:val="none" w:sz="0" w:space="0" w:color="auto"/>
                <w:left w:val="none" w:sz="0" w:space="0" w:color="auto"/>
                <w:bottom w:val="none" w:sz="0" w:space="0" w:color="auto"/>
                <w:right w:val="none" w:sz="0" w:space="0" w:color="auto"/>
              </w:divBdr>
              <w:divsChild>
                <w:div w:id="198747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1444356">
      <w:bodyDiv w:val="1"/>
      <w:marLeft w:val="0"/>
      <w:marRight w:val="0"/>
      <w:marTop w:val="0"/>
      <w:marBottom w:val="0"/>
      <w:divBdr>
        <w:top w:val="none" w:sz="0" w:space="0" w:color="auto"/>
        <w:left w:val="none" w:sz="0" w:space="0" w:color="auto"/>
        <w:bottom w:val="none" w:sz="0" w:space="0" w:color="auto"/>
        <w:right w:val="none" w:sz="0" w:space="0" w:color="auto"/>
      </w:divBdr>
    </w:div>
    <w:div w:id="1888906912">
      <w:bodyDiv w:val="1"/>
      <w:marLeft w:val="0"/>
      <w:marRight w:val="0"/>
      <w:marTop w:val="0"/>
      <w:marBottom w:val="0"/>
      <w:divBdr>
        <w:top w:val="none" w:sz="0" w:space="0" w:color="auto"/>
        <w:left w:val="none" w:sz="0" w:space="0" w:color="auto"/>
        <w:bottom w:val="none" w:sz="0" w:space="0" w:color="auto"/>
        <w:right w:val="none" w:sz="0" w:space="0" w:color="auto"/>
      </w:divBdr>
    </w:div>
    <w:div w:id="1911302325">
      <w:bodyDiv w:val="1"/>
      <w:marLeft w:val="0"/>
      <w:marRight w:val="0"/>
      <w:marTop w:val="0"/>
      <w:marBottom w:val="0"/>
      <w:divBdr>
        <w:top w:val="none" w:sz="0" w:space="0" w:color="auto"/>
        <w:left w:val="none" w:sz="0" w:space="0" w:color="auto"/>
        <w:bottom w:val="none" w:sz="0" w:space="0" w:color="auto"/>
        <w:right w:val="none" w:sz="0" w:space="0" w:color="auto"/>
      </w:divBdr>
      <w:divsChild>
        <w:div w:id="1721897344">
          <w:marLeft w:val="0"/>
          <w:marRight w:val="0"/>
          <w:marTop w:val="0"/>
          <w:marBottom w:val="0"/>
          <w:divBdr>
            <w:top w:val="none" w:sz="0" w:space="0" w:color="auto"/>
            <w:left w:val="none" w:sz="0" w:space="0" w:color="auto"/>
            <w:bottom w:val="none" w:sz="0" w:space="0" w:color="auto"/>
            <w:right w:val="none" w:sz="0" w:space="0" w:color="auto"/>
          </w:divBdr>
          <w:divsChild>
            <w:div w:id="1819103961">
              <w:marLeft w:val="0"/>
              <w:marRight w:val="0"/>
              <w:marTop w:val="0"/>
              <w:marBottom w:val="0"/>
              <w:divBdr>
                <w:top w:val="none" w:sz="0" w:space="0" w:color="auto"/>
                <w:left w:val="none" w:sz="0" w:space="0" w:color="auto"/>
                <w:bottom w:val="none" w:sz="0" w:space="0" w:color="auto"/>
                <w:right w:val="none" w:sz="0" w:space="0" w:color="auto"/>
              </w:divBdr>
              <w:divsChild>
                <w:div w:id="20442125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665504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62630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31937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5293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1772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63210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628381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09524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44902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047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61973380">
      <w:bodyDiv w:val="1"/>
      <w:marLeft w:val="0"/>
      <w:marRight w:val="0"/>
      <w:marTop w:val="0"/>
      <w:marBottom w:val="0"/>
      <w:divBdr>
        <w:top w:val="none" w:sz="0" w:space="0" w:color="auto"/>
        <w:left w:val="none" w:sz="0" w:space="0" w:color="auto"/>
        <w:bottom w:val="none" w:sz="0" w:space="0" w:color="auto"/>
        <w:right w:val="none" w:sz="0" w:space="0" w:color="auto"/>
      </w:divBdr>
      <w:divsChild>
        <w:div w:id="841242453">
          <w:marLeft w:val="0"/>
          <w:marRight w:val="0"/>
          <w:marTop w:val="0"/>
          <w:marBottom w:val="0"/>
          <w:divBdr>
            <w:top w:val="none" w:sz="0" w:space="0" w:color="auto"/>
            <w:left w:val="none" w:sz="0" w:space="0" w:color="auto"/>
            <w:bottom w:val="none" w:sz="0" w:space="0" w:color="auto"/>
            <w:right w:val="none" w:sz="0" w:space="0" w:color="auto"/>
          </w:divBdr>
          <w:divsChild>
            <w:div w:id="1369725176">
              <w:marLeft w:val="0"/>
              <w:marRight w:val="0"/>
              <w:marTop w:val="0"/>
              <w:marBottom w:val="0"/>
              <w:divBdr>
                <w:top w:val="none" w:sz="0" w:space="0" w:color="auto"/>
                <w:left w:val="none" w:sz="0" w:space="0" w:color="auto"/>
                <w:bottom w:val="none" w:sz="0" w:space="0" w:color="auto"/>
                <w:right w:val="none" w:sz="0" w:space="0" w:color="auto"/>
              </w:divBdr>
              <w:divsChild>
                <w:div w:id="1352797447">
                  <w:marLeft w:val="0"/>
                  <w:marRight w:val="0"/>
                  <w:marTop w:val="0"/>
                  <w:marBottom w:val="0"/>
                  <w:divBdr>
                    <w:top w:val="none" w:sz="0" w:space="0" w:color="auto"/>
                    <w:left w:val="none" w:sz="0" w:space="0" w:color="auto"/>
                    <w:bottom w:val="none" w:sz="0" w:space="0" w:color="auto"/>
                    <w:right w:val="none" w:sz="0" w:space="0" w:color="auto"/>
                  </w:divBdr>
                  <w:divsChild>
                    <w:div w:id="525870495">
                      <w:marLeft w:val="0"/>
                      <w:marRight w:val="0"/>
                      <w:marTop w:val="0"/>
                      <w:marBottom w:val="0"/>
                      <w:divBdr>
                        <w:top w:val="none" w:sz="0" w:space="0" w:color="auto"/>
                        <w:left w:val="none" w:sz="0" w:space="0" w:color="auto"/>
                        <w:bottom w:val="none" w:sz="0" w:space="0" w:color="auto"/>
                        <w:right w:val="none" w:sz="0" w:space="0" w:color="auto"/>
                      </w:divBdr>
                      <w:divsChild>
                        <w:div w:id="6175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0.tiff"/><Relationship Id="rId18" Type="http://schemas.openxmlformats.org/officeDocument/2006/relationships/image" Target="media/image8.emf"/><Relationship Id="rId26" Type="http://schemas.openxmlformats.org/officeDocument/2006/relationships/image" Target="media/image110.emf"/><Relationship Id="rId3" Type="http://schemas.openxmlformats.org/officeDocument/2006/relationships/styles" Target="styles.xml"/><Relationship Id="rId21" Type="http://schemas.openxmlformats.org/officeDocument/2006/relationships/image" Target="media/image9.tiff"/><Relationship Id="rId7" Type="http://schemas.openxmlformats.org/officeDocument/2006/relationships/footnotes" Target="footnotes.xml"/><Relationship Id="rId12" Type="http://schemas.openxmlformats.org/officeDocument/2006/relationships/image" Target="media/image4.tiff"/><Relationship Id="rId17" Type="http://schemas.openxmlformats.org/officeDocument/2006/relationships/image" Target="media/image7.tiff"/><Relationship Id="rId25" Type="http://schemas.openxmlformats.org/officeDocument/2006/relationships/image" Target="media/image11.emf"/><Relationship Id="rId2" Type="http://schemas.openxmlformats.org/officeDocument/2006/relationships/numbering" Target="numbering.xml"/><Relationship Id="rId16" Type="http://schemas.openxmlformats.org/officeDocument/2006/relationships/image" Target="media/image60.jpeg"/><Relationship Id="rId20" Type="http://schemas.openxmlformats.org/officeDocument/2006/relationships/image" Target="media/image80.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00.tiff"/><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0.tiff"/><Relationship Id="rId28"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70.tiff"/><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image" Target="media/image5.tiff"/><Relationship Id="rId22" Type="http://schemas.openxmlformats.org/officeDocument/2006/relationships/image" Target="media/image90.tiff"/><Relationship Id="rId27" Type="http://schemas.openxmlformats.org/officeDocument/2006/relationships/image" Target="media/image12.emf"/><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860F6E-0ED0-4EFC-9CF9-5DF9750CC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1165</Words>
  <Characters>7343</Characters>
  <Application>Microsoft Office Word</Application>
  <DocSecurity>0</DocSecurity>
  <Lines>61</Lines>
  <Paragraphs>16</Paragraphs>
  <ScaleCrop>false</ScaleCrop>
  <HeadingPairs>
    <vt:vector size="2" baseType="variant">
      <vt:variant>
        <vt:lpstr>Titel</vt:lpstr>
      </vt:variant>
      <vt:variant>
        <vt:i4>1</vt:i4>
      </vt:variant>
    </vt:vector>
  </HeadingPairs>
  <TitlesOfParts>
    <vt:vector size="1" baseType="lpstr">
      <vt:lpstr/>
    </vt:vector>
  </TitlesOfParts>
  <Company>GEZE GmbH</Company>
  <LinksUpToDate>false</LinksUpToDate>
  <CharactersWithSpaces>8492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Schellinger, Ellen</dc:creator>
  <cp:lastModifiedBy>Quartz, Nadja</cp:lastModifiedBy>
  <cp:revision>40</cp:revision>
  <cp:lastPrinted>2016-05-25T11:36:00Z</cp:lastPrinted>
  <dcterms:created xsi:type="dcterms:W3CDTF">2016-05-31T07:08:00Z</dcterms:created>
  <dcterms:modified xsi:type="dcterms:W3CDTF">2016-06-14T10:09:00Z</dcterms:modified>
</cp:coreProperties>
</file>